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CE" w:rsidRPr="00AB54F2" w:rsidRDefault="000D3374" w:rsidP="008C1327">
      <w:pPr>
        <w:spacing w:after="0" w:line="240" w:lineRule="auto"/>
        <w:jc w:val="center"/>
        <w:rPr>
          <w:rFonts w:ascii="Times New Roman" w:hAnsi="Times New Roman" w:cs="Times New Roman"/>
          <w:sz w:val="20"/>
          <w:szCs w:val="20"/>
        </w:rPr>
      </w:pPr>
      <w:r w:rsidRPr="00AB54F2">
        <w:rPr>
          <w:rFonts w:ascii="Times New Roman" w:hAnsi="Times New Roman" w:cs="Times New Roman"/>
          <w:sz w:val="20"/>
          <w:szCs w:val="20"/>
        </w:rPr>
        <w:t xml:space="preserve">ТРУДОВОЙ ДОГОВОР № </w:t>
      </w:r>
      <w:r w:rsidR="003A0CF8">
        <w:rPr>
          <w:rFonts w:ascii="Times New Roman" w:hAnsi="Times New Roman" w:cs="Times New Roman"/>
          <w:b/>
          <w:sz w:val="20"/>
          <w:szCs w:val="20"/>
        </w:rPr>
        <w:t>____</w:t>
      </w:r>
    </w:p>
    <w:p w:rsidR="004E00C6" w:rsidRPr="00AB54F2" w:rsidRDefault="004E00C6" w:rsidP="008C1327">
      <w:pPr>
        <w:spacing w:after="0" w:line="240" w:lineRule="auto"/>
        <w:jc w:val="center"/>
        <w:rPr>
          <w:rFonts w:ascii="Times New Roman" w:hAnsi="Times New Roman" w:cs="Times New Roman"/>
          <w:sz w:val="20"/>
          <w:szCs w:val="20"/>
        </w:rPr>
      </w:pPr>
    </w:p>
    <w:p w:rsidR="008C1327" w:rsidRPr="00AB54F2" w:rsidRDefault="008C1327" w:rsidP="008C1327">
      <w:pPr>
        <w:spacing w:after="0" w:line="240" w:lineRule="auto"/>
        <w:jc w:val="center"/>
        <w:rPr>
          <w:rFonts w:ascii="Times New Roman" w:hAnsi="Times New Roman" w:cs="Times New Roman"/>
          <w:sz w:val="20"/>
          <w:szCs w:val="20"/>
        </w:rPr>
      </w:pPr>
      <w:r w:rsidRPr="00AB54F2">
        <w:rPr>
          <w:rFonts w:ascii="Times New Roman" w:hAnsi="Times New Roman" w:cs="Times New Roman"/>
          <w:sz w:val="20"/>
          <w:szCs w:val="20"/>
        </w:rPr>
        <w:t xml:space="preserve">государственного профессионального образовательного учреждения Ярославской области </w:t>
      </w:r>
    </w:p>
    <w:p w:rsidR="008C1327" w:rsidRPr="00AB54F2" w:rsidRDefault="008C1327" w:rsidP="008C1327">
      <w:pPr>
        <w:spacing w:after="0" w:line="240" w:lineRule="auto"/>
        <w:jc w:val="center"/>
        <w:rPr>
          <w:rFonts w:ascii="Times New Roman" w:hAnsi="Times New Roman" w:cs="Times New Roman"/>
          <w:sz w:val="20"/>
          <w:szCs w:val="20"/>
        </w:rPr>
      </w:pPr>
      <w:r w:rsidRPr="00AB54F2">
        <w:rPr>
          <w:rFonts w:ascii="Times New Roman" w:hAnsi="Times New Roman" w:cs="Times New Roman"/>
          <w:sz w:val="20"/>
          <w:szCs w:val="20"/>
        </w:rPr>
        <w:t>«Ярославский автомеханический колледж»</w:t>
      </w:r>
    </w:p>
    <w:p w:rsidR="008C1327" w:rsidRPr="00AB54F2" w:rsidRDefault="008C1327" w:rsidP="000414F1">
      <w:pPr>
        <w:spacing w:after="0" w:line="240" w:lineRule="auto"/>
        <w:rPr>
          <w:rFonts w:ascii="Times New Roman" w:hAnsi="Times New Roman" w:cs="Times New Roman"/>
          <w:sz w:val="20"/>
          <w:szCs w:val="20"/>
        </w:rPr>
      </w:pPr>
    </w:p>
    <w:p w:rsidR="008C1327" w:rsidRPr="00AB54F2" w:rsidRDefault="008C1327" w:rsidP="008C1327">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г.</w:t>
      </w:r>
      <w:r w:rsidR="004E00C6" w:rsidRPr="00AB54F2">
        <w:rPr>
          <w:rFonts w:ascii="Times New Roman" w:hAnsi="Times New Roman" w:cs="Times New Roman"/>
          <w:sz w:val="20"/>
          <w:szCs w:val="20"/>
        </w:rPr>
        <w:t xml:space="preserve"> </w:t>
      </w:r>
      <w:r w:rsidR="002F09B4">
        <w:rPr>
          <w:rFonts w:ascii="Times New Roman" w:hAnsi="Times New Roman" w:cs="Times New Roman"/>
          <w:sz w:val="20"/>
          <w:szCs w:val="20"/>
        </w:rPr>
        <w:t>Ярославль</w:t>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2F09B4">
        <w:rPr>
          <w:rFonts w:ascii="Times New Roman" w:hAnsi="Times New Roman" w:cs="Times New Roman"/>
          <w:sz w:val="20"/>
          <w:szCs w:val="20"/>
        </w:rPr>
        <w:tab/>
      </w:r>
      <w:r w:rsidR="003A0CF8">
        <w:rPr>
          <w:rFonts w:ascii="Times New Roman" w:hAnsi="Times New Roman" w:cs="Times New Roman"/>
          <w:sz w:val="20"/>
          <w:szCs w:val="20"/>
        </w:rPr>
        <w:t>«___»_________ 2020</w:t>
      </w:r>
      <w:r w:rsidRPr="00AB54F2">
        <w:rPr>
          <w:rFonts w:ascii="Times New Roman" w:hAnsi="Times New Roman" w:cs="Times New Roman"/>
          <w:sz w:val="20"/>
          <w:szCs w:val="20"/>
        </w:rPr>
        <w:t xml:space="preserve"> г.</w:t>
      </w:r>
    </w:p>
    <w:p w:rsidR="008C1327" w:rsidRPr="00AB54F2" w:rsidRDefault="008C1327" w:rsidP="008C1327">
      <w:pPr>
        <w:spacing w:after="0" w:line="240" w:lineRule="auto"/>
        <w:jc w:val="both"/>
        <w:rPr>
          <w:rFonts w:ascii="Times New Roman" w:hAnsi="Times New Roman" w:cs="Times New Roman"/>
          <w:sz w:val="20"/>
          <w:szCs w:val="20"/>
        </w:rPr>
      </w:pPr>
    </w:p>
    <w:p w:rsidR="008C1327" w:rsidRPr="00AB54F2" w:rsidRDefault="008C1327" w:rsidP="008C1327">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ab/>
      </w:r>
      <w:proofErr w:type="gramStart"/>
      <w:r w:rsidRPr="00AB54F2">
        <w:rPr>
          <w:rFonts w:ascii="Times New Roman" w:hAnsi="Times New Roman" w:cs="Times New Roman"/>
          <w:sz w:val="20"/>
          <w:szCs w:val="20"/>
        </w:rPr>
        <w:t>Г</w:t>
      </w:r>
      <w:r w:rsidR="000414F1" w:rsidRPr="00AB54F2">
        <w:rPr>
          <w:rFonts w:ascii="Times New Roman" w:hAnsi="Times New Roman" w:cs="Times New Roman"/>
          <w:sz w:val="20"/>
          <w:szCs w:val="20"/>
        </w:rPr>
        <w:t>осударственное профессиональное</w:t>
      </w:r>
      <w:r w:rsidRPr="00AB54F2">
        <w:rPr>
          <w:rFonts w:ascii="Times New Roman" w:hAnsi="Times New Roman" w:cs="Times New Roman"/>
          <w:sz w:val="20"/>
          <w:szCs w:val="20"/>
        </w:rPr>
        <w:t xml:space="preserve"> образовательное учреждение Ярославской области «Ярославский автомеханический колледж», именуемое в дальнейшем «Работодатель», в лице директора Трошина Андрея Николаевича, действующего на основании Устава, с одной стороны, и</w:t>
      </w:r>
      <w:r w:rsidR="003A0CF8">
        <w:rPr>
          <w:rFonts w:ascii="Times New Roman" w:hAnsi="Times New Roman" w:cs="Times New Roman"/>
          <w:b/>
          <w:i/>
          <w:sz w:val="20"/>
          <w:szCs w:val="20"/>
        </w:rPr>
        <w:t>_________________________</w:t>
      </w:r>
      <w:r w:rsidR="0099333C" w:rsidRPr="00AB54F2">
        <w:rPr>
          <w:rFonts w:ascii="Times New Roman" w:hAnsi="Times New Roman" w:cs="Times New Roman"/>
          <w:b/>
          <w:i/>
          <w:sz w:val="20"/>
          <w:szCs w:val="20"/>
        </w:rPr>
        <w:t xml:space="preserve">, </w:t>
      </w:r>
      <w:r w:rsidRPr="00AB54F2">
        <w:rPr>
          <w:rFonts w:ascii="Times New Roman" w:hAnsi="Times New Roman" w:cs="Times New Roman"/>
          <w:sz w:val="20"/>
          <w:szCs w:val="20"/>
        </w:rPr>
        <w:t>имену</w:t>
      </w:r>
      <w:r w:rsidR="00304506" w:rsidRPr="00AB54F2">
        <w:rPr>
          <w:rFonts w:ascii="Times New Roman" w:hAnsi="Times New Roman" w:cs="Times New Roman"/>
          <w:sz w:val="20"/>
          <w:szCs w:val="20"/>
        </w:rPr>
        <w:t>е</w:t>
      </w:r>
      <w:r w:rsidR="003A0CF8">
        <w:rPr>
          <w:rFonts w:ascii="Times New Roman" w:hAnsi="Times New Roman" w:cs="Times New Roman"/>
          <w:sz w:val="20"/>
          <w:szCs w:val="20"/>
        </w:rPr>
        <w:t>мый</w:t>
      </w:r>
      <w:r w:rsidRPr="00AB54F2">
        <w:rPr>
          <w:rFonts w:ascii="Times New Roman" w:hAnsi="Times New Roman" w:cs="Times New Roman"/>
          <w:sz w:val="20"/>
          <w:szCs w:val="20"/>
        </w:rPr>
        <w:t xml:space="preserve"> в дальнейшем «</w:t>
      </w:r>
      <w:r w:rsidR="002A0852" w:rsidRPr="00AB54F2">
        <w:rPr>
          <w:rFonts w:ascii="Times New Roman" w:hAnsi="Times New Roman" w:cs="Times New Roman"/>
          <w:sz w:val="20"/>
          <w:szCs w:val="20"/>
        </w:rPr>
        <w:t>Работник</w:t>
      </w:r>
      <w:r w:rsidRPr="00AB54F2">
        <w:rPr>
          <w:rFonts w:ascii="Times New Roman" w:hAnsi="Times New Roman" w:cs="Times New Roman"/>
          <w:sz w:val="20"/>
          <w:szCs w:val="20"/>
        </w:rPr>
        <w:t xml:space="preserve">», </w:t>
      </w:r>
      <w:r w:rsidR="00680070" w:rsidRPr="00AB54F2">
        <w:rPr>
          <w:rFonts w:ascii="Times New Roman" w:hAnsi="Times New Roman" w:cs="Times New Roman"/>
          <w:sz w:val="20"/>
          <w:szCs w:val="20"/>
        </w:rPr>
        <w:t>назначенный</w:t>
      </w:r>
      <w:r w:rsidRPr="00AB54F2">
        <w:rPr>
          <w:rFonts w:ascii="Times New Roman" w:hAnsi="Times New Roman" w:cs="Times New Roman"/>
          <w:sz w:val="20"/>
          <w:szCs w:val="20"/>
        </w:rPr>
        <w:t xml:space="preserve"> на должность </w:t>
      </w:r>
      <w:r w:rsidR="006A134D" w:rsidRPr="00AB54F2">
        <w:rPr>
          <w:rFonts w:ascii="Times New Roman" w:hAnsi="Times New Roman" w:cs="Times New Roman"/>
          <w:b/>
          <w:i/>
          <w:sz w:val="20"/>
          <w:szCs w:val="20"/>
        </w:rPr>
        <w:t>преподавателя</w:t>
      </w:r>
      <w:r w:rsidR="00DB7975" w:rsidRPr="00AB54F2">
        <w:rPr>
          <w:rFonts w:ascii="Times New Roman" w:hAnsi="Times New Roman" w:cs="Times New Roman"/>
          <w:sz w:val="20"/>
          <w:szCs w:val="20"/>
        </w:rPr>
        <w:t xml:space="preserve"> </w:t>
      </w:r>
      <w:r w:rsidR="00CD2D81" w:rsidRPr="00AB54F2">
        <w:rPr>
          <w:rFonts w:ascii="Times New Roman" w:hAnsi="Times New Roman" w:cs="Times New Roman"/>
          <w:sz w:val="20"/>
          <w:szCs w:val="20"/>
        </w:rPr>
        <w:t xml:space="preserve"> </w:t>
      </w:r>
      <w:r w:rsidRPr="00AB54F2">
        <w:rPr>
          <w:rFonts w:ascii="Times New Roman" w:hAnsi="Times New Roman" w:cs="Times New Roman"/>
          <w:sz w:val="20"/>
          <w:szCs w:val="20"/>
        </w:rPr>
        <w:t>государственного профессионального образовательного учреждения Ярославской области «Ярославский автомеханический колледж»</w:t>
      </w:r>
      <w:r w:rsidR="007231D4" w:rsidRPr="00AB54F2">
        <w:rPr>
          <w:rFonts w:ascii="Times New Roman" w:hAnsi="Times New Roman" w:cs="Times New Roman"/>
          <w:sz w:val="20"/>
          <w:szCs w:val="20"/>
        </w:rPr>
        <w:t>, именуемый в дальнейшем «Учреждение», с другой стороны (далее – ст</w:t>
      </w:r>
      <w:r w:rsidR="00E4153E" w:rsidRPr="00AB54F2">
        <w:rPr>
          <w:rFonts w:ascii="Times New Roman" w:hAnsi="Times New Roman" w:cs="Times New Roman"/>
          <w:sz w:val="20"/>
          <w:szCs w:val="20"/>
        </w:rPr>
        <w:t>о</w:t>
      </w:r>
      <w:r w:rsidR="007231D4" w:rsidRPr="00AB54F2">
        <w:rPr>
          <w:rFonts w:ascii="Times New Roman" w:hAnsi="Times New Roman" w:cs="Times New Roman"/>
          <w:sz w:val="20"/>
          <w:szCs w:val="20"/>
        </w:rPr>
        <w:t>роны), заключили настоящий трудовой договор о нижеследующем:</w:t>
      </w:r>
      <w:proofErr w:type="gramEnd"/>
    </w:p>
    <w:p w:rsidR="007231D4" w:rsidRPr="00AB54F2" w:rsidRDefault="007231D4" w:rsidP="008C1327">
      <w:pPr>
        <w:spacing w:after="0" w:line="240" w:lineRule="auto"/>
        <w:jc w:val="both"/>
        <w:rPr>
          <w:rFonts w:ascii="Times New Roman" w:hAnsi="Times New Roman" w:cs="Times New Roman"/>
          <w:sz w:val="20"/>
          <w:szCs w:val="20"/>
        </w:rPr>
      </w:pPr>
    </w:p>
    <w:p w:rsidR="007231D4" w:rsidRPr="00AB54F2" w:rsidRDefault="004054D6" w:rsidP="00AB54F2">
      <w:pPr>
        <w:tabs>
          <w:tab w:val="left" w:pos="284"/>
        </w:tabs>
        <w:spacing w:after="0" w:line="240" w:lineRule="auto"/>
        <w:jc w:val="center"/>
        <w:rPr>
          <w:rFonts w:ascii="Times New Roman" w:hAnsi="Times New Roman" w:cs="Times New Roman"/>
          <w:b/>
          <w:sz w:val="20"/>
          <w:szCs w:val="20"/>
        </w:rPr>
      </w:pPr>
      <w:r w:rsidRPr="00AB54F2">
        <w:rPr>
          <w:rFonts w:ascii="Times New Roman" w:hAnsi="Times New Roman" w:cs="Times New Roman"/>
          <w:b/>
          <w:sz w:val="20"/>
          <w:szCs w:val="20"/>
          <w:lang w:val="en-US"/>
        </w:rPr>
        <w:t>I</w:t>
      </w:r>
      <w:r w:rsidR="007231D4" w:rsidRPr="00AB54F2">
        <w:rPr>
          <w:rFonts w:ascii="Times New Roman" w:hAnsi="Times New Roman" w:cs="Times New Roman"/>
          <w:b/>
          <w:sz w:val="20"/>
          <w:szCs w:val="20"/>
        </w:rPr>
        <w:t>. Общие положения</w:t>
      </w:r>
    </w:p>
    <w:p w:rsidR="007231D4" w:rsidRPr="00AB54F2" w:rsidRDefault="007231D4" w:rsidP="002A0852">
      <w:pPr>
        <w:pStyle w:val="a3"/>
        <w:numPr>
          <w:ilvl w:val="0"/>
          <w:numId w:val="2"/>
        </w:numPr>
        <w:tabs>
          <w:tab w:val="left" w:pos="284"/>
        </w:tabs>
        <w:spacing w:after="0" w:line="240" w:lineRule="auto"/>
        <w:ind w:left="0" w:firstLine="285"/>
        <w:jc w:val="both"/>
        <w:rPr>
          <w:rFonts w:ascii="Times New Roman" w:hAnsi="Times New Roman" w:cs="Times New Roman"/>
          <w:sz w:val="20"/>
          <w:szCs w:val="20"/>
        </w:rPr>
      </w:pPr>
      <w:r w:rsidRPr="00AB54F2">
        <w:rPr>
          <w:rFonts w:ascii="Times New Roman" w:hAnsi="Times New Roman" w:cs="Times New Roman"/>
          <w:sz w:val="20"/>
          <w:szCs w:val="20"/>
        </w:rPr>
        <w:t xml:space="preserve">Настоящий трудовой договор регулирует отношения между  работодателем и </w:t>
      </w:r>
      <w:r w:rsidR="002A0852" w:rsidRPr="00AB54F2">
        <w:rPr>
          <w:rFonts w:ascii="Times New Roman" w:hAnsi="Times New Roman" w:cs="Times New Roman"/>
          <w:sz w:val="20"/>
          <w:szCs w:val="20"/>
        </w:rPr>
        <w:t>Работником</w:t>
      </w:r>
      <w:r w:rsidRPr="00AB54F2">
        <w:rPr>
          <w:rFonts w:ascii="Times New Roman" w:hAnsi="Times New Roman" w:cs="Times New Roman"/>
          <w:sz w:val="20"/>
          <w:szCs w:val="20"/>
        </w:rPr>
        <w:t xml:space="preserve">, связанные с выполнением </w:t>
      </w:r>
      <w:r w:rsidR="00DC7D9A" w:rsidRPr="00AB54F2">
        <w:rPr>
          <w:rFonts w:ascii="Times New Roman" w:hAnsi="Times New Roman" w:cs="Times New Roman"/>
          <w:sz w:val="20"/>
          <w:szCs w:val="20"/>
        </w:rPr>
        <w:t xml:space="preserve">Работником </w:t>
      </w:r>
      <w:r w:rsidRPr="00AB54F2">
        <w:rPr>
          <w:rFonts w:ascii="Times New Roman" w:hAnsi="Times New Roman" w:cs="Times New Roman"/>
          <w:sz w:val="20"/>
          <w:szCs w:val="20"/>
        </w:rPr>
        <w:t xml:space="preserve">обязанностей по должности </w:t>
      </w:r>
      <w:r w:rsidR="00DB7975" w:rsidRPr="00AB54F2">
        <w:rPr>
          <w:rFonts w:ascii="Times New Roman" w:hAnsi="Times New Roman" w:cs="Times New Roman"/>
          <w:b/>
          <w:i/>
          <w:sz w:val="20"/>
          <w:szCs w:val="20"/>
        </w:rPr>
        <w:t>преподаватель</w:t>
      </w:r>
      <w:r w:rsidR="00DB7975" w:rsidRPr="00AB54F2">
        <w:rPr>
          <w:rFonts w:ascii="Times New Roman" w:hAnsi="Times New Roman" w:cs="Times New Roman"/>
          <w:sz w:val="20"/>
          <w:szCs w:val="20"/>
        </w:rPr>
        <w:t xml:space="preserve"> учреждения</w:t>
      </w:r>
      <w:r w:rsidRPr="00AB54F2">
        <w:rPr>
          <w:rFonts w:ascii="Times New Roman" w:hAnsi="Times New Roman" w:cs="Times New Roman"/>
          <w:sz w:val="20"/>
          <w:szCs w:val="20"/>
        </w:rPr>
        <w:t>,</w:t>
      </w:r>
      <w:r w:rsidR="00DC7D9A" w:rsidRPr="00AB54F2">
        <w:rPr>
          <w:rFonts w:ascii="Times New Roman" w:hAnsi="Times New Roman" w:cs="Times New Roman"/>
          <w:sz w:val="20"/>
          <w:szCs w:val="20"/>
        </w:rPr>
        <w:t xml:space="preserve"> </w:t>
      </w:r>
      <w:r w:rsidR="00615F11" w:rsidRPr="00AB54F2">
        <w:rPr>
          <w:rFonts w:ascii="Times New Roman" w:hAnsi="Times New Roman" w:cs="Times New Roman"/>
          <w:sz w:val="20"/>
          <w:szCs w:val="20"/>
        </w:rPr>
        <w:t>расположенного по адресу: ул.</w:t>
      </w:r>
      <w:r w:rsidR="00581C76" w:rsidRPr="00AB54F2">
        <w:rPr>
          <w:rFonts w:ascii="Times New Roman" w:hAnsi="Times New Roman" w:cs="Times New Roman"/>
          <w:sz w:val="20"/>
          <w:szCs w:val="20"/>
        </w:rPr>
        <w:t xml:space="preserve"> </w:t>
      </w:r>
      <w:r w:rsidR="00615F11" w:rsidRPr="00AB54F2">
        <w:rPr>
          <w:rFonts w:ascii="Times New Roman" w:hAnsi="Times New Roman" w:cs="Times New Roman"/>
          <w:sz w:val="20"/>
          <w:szCs w:val="20"/>
        </w:rPr>
        <w:t>Авто</w:t>
      </w:r>
      <w:r w:rsidR="003A0CF8">
        <w:rPr>
          <w:rFonts w:ascii="Times New Roman" w:hAnsi="Times New Roman" w:cs="Times New Roman"/>
          <w:sz w:val="20"/>
          <w:szCs w:val="20"/>
        </w:rPr>
        <w:t>заводская, дом 1</w:t>
      </w:r>
      <w:r w:rsidR="00581C76" w:rsidRPr="00AB54F2">
        <w:rPr>
          <w:rFonts w:ascii="Times New Roman" w:hAnsi="Times New Roman" w:cs="Times New Roman"/>
          <w:sz w:val="20"/>
          <w:szCs w:val="20"/>
        </w:rPr>
        <w:t>, г.</w:t>
      </w:r>
      <w:r w:rsidR="0083319B" w:rsidRPr="00AB54F2">
        <w:rPr>
          <w:rFonts w:ascii="Times New Roman" w:hAnsi="Times New Roman" w:cs="Times New Roman"/>
          <w:sz w:val="20"/>
          <w:szCs w:val="20"/>
        </w:rPr>
        <w:t xml:space="preserve"> </w:t>
      </w:r>
      <w:r w:rsidR="00581C76" w:rsidRPr="00AB54F2">
        <w:rPr>
          <w:rFonts w:ascii="Times New Roman" w:hAnsi="Times New Roman" w:cs="Times New Roman"/>
          <w:sz w:val="20"/>
          <w:szCs w:val="20"/>
        </w:rPr>
        <w:t>Ярославль,</w:t>
      </w:r>
      <w:r w:rsidR="003A0CF8">
        <w:rPr>
          <w:rFonts w:ascii="Times New Roman" w:hAnsi="Times New Roman" w:cs="Times New Roman"/>
          <w:sz w:val="20"/>
          <w:szCs w:val="20"/>
        </w:rPr>
        <w:t xml:space="preserve"> 150043</w:t>
      </w:r>
      <w:r w:rsidR="00615F11" w:rsidRPr="00AB54F2">
        <w:rPr>
          <w:rFonts w:ascii="Times New Roman" w:hAnsi="Times New Roman" w:cs="Times New Roman"/>
          <w:sz w:val="20"/>
          <w:szCs w:val="20"/>
        </w:rPr>
        <w:t xml:space="preserve">, </w:t>
      </w:r>
      <w:proofErr w:type="gramStart"/>
      <w:r w:rsidR="00615F11" w:rsidRPr="00AB54F2">
        <w:rPr>
          <w:rFonts w:ascii="Times New Roman" w:hAnsi="Times New Roman" w:cs="Times New Roman"/>
          <w:sz w:val="20"/>
          <w:szCs w:val="20"/>
        </w:rPr>
        <w:t>работу</w:t>
      </w:r>
      <w:proofErr w:type="gramEnd"/>
      <w:r w:rsidR="00615F11" w:rsidRPr="00AB54F2">
        <w:rPr>
          <w:rFonts w:ascii="Times New Roman" w:hAnsi="Times New Roman" w:cs="Times New Roman"/>
          <w:sz w:val="20"/>
          <w:szCs w:val="20"/>
        </w:rPr>
        <w:t xml:space="preserve"> по которой предоставляет работодатель.</w:t>
      </w:r>
    </w:p>
    <w:p w:rsidR="00DC7D9A" w:rsidRPr="00AB54F2" w:rsidRDefault="00DC7D9A" w:rsidP="002A0852">
      <w:pPr>
        <w:pStyle w:val="a3"/>
        <w:numPr>
          <w:ilvl w:val="0"/>
          <w:numId w:val="2"/>
        </w:numPr>
        <w:tabs>
          <w:tab w:val="left" w:pos="284"/>
        </w:tabs>
        <w:spacing w:after="0" w:line="240" w:lineRule="auto"/>
        <w:ind w:left="0" w:firstLine="285"/>
        <w:jc w:val="both"/>
        <w:rPr>
          <w:rFonts w:ascii="Times New Roman" w:hAnsi="Times New Roman" w:cs="Times New Roman"/>
          <w:sz w:val="20"/>
          <w:szCs w:val="20"/>
        </w:rPr>
      </w:pPr>
      <w:r w:rsidRPr="00AB54F2">
        <w:rPr>
          <w:rFonts w:ascii="Times New Roman" w:hAnsi="Times New Roman" w:cs="Times New Roman"/>
          <w:sz w:val="20"/>
          <w:szCs w:val="20"/>
        </w:rPr>
        <w:t xml:space="preserve">Настоящий трудовой договор заключается на </w:t>
      </w:r>
      <w:r w:rsidR="003A0CF8">
        <w:rPr>
          <w:rFonts w:ascii="Times New Roman" w:hAnsi="Times New Roman" w:cs="Times New Roman"/>
          <w:b/>
          <w:i/>
          <w:sz w:val="20"/>
          <w:szCs w:val="20"/>
        </w:rPr>
        <w:t>____________</w:t>
      </w:r>
      <w:r w:rsidR="000D3374" w:rsidRPr="00AB54F2">
        <w:rPr>
          <w:rFonts w:ascii="Times New Roman" w:hAnsi="Times New Roman" w:cs="Times New Roman"/>
          <w:sz w:val="20"/>
          <w:szCs w:val="20"/>
        </w:rPr>
        <w:t>срок с</w:t>
      </w:r>
      <w:r w:rsidR="00680070" w:rsidRPr="00AB54F2">
        <w:rPr>
          <w:rFonts w:ascii="Times New Roman" w:hAnsi="Times New Roman" w:cs="Times New Roman"/>
          <w:sz w:val="20"/>
          <w:szCs w:val="20"/>
        </w:rPr>
        <w:t xml:space="preserve"> </w:t>
      </w:r>
      <w:r w:rsidR="00CC24A1" w:rsidRPr="00AB54F2">
        <w:rPr>
          <w:rFonts w:ascii="Times New Roman" w:hAnsi="Times New Roman" w:cs="Times New Roman"/>
          <w:sz w:val="20"/>
          <w:szCs w:val="20"/>
        </w:rPr>
        <w:t xml:space="preserve"> </w:t>
      </w:r>
      <w:r w:rsidR="003A0CF8">
        <w:rPr>
          <w:rFonts w:ascii="Times New Roman" w:hAnsi="Times New Roman" w:cs="Times New Roman"/>
          <w:sz w:val="20"/>
          <w:szCs w:val="20"/>
        </w:rPr>
        <w:t>«___»_________ 2020</w:t>
      </w:r>
      <w:r w:rsidR="003A0CF8" w:rsidRPr="00AB54F2">
        <w:rPr>
          <w:rFonts w:ascii="Times New Roman" w:hAnsi="Times New Roman" w:cs="Times New Roman"/>
          <w:sz w:val="20"/>
          <w:szCs w:val="20"/>
        </w:rPr>
        <w:t xml:space="preserve"> </w:t>
      </w:r>
      <w:r w:rsidR="00CC24A1" w:rsidRPr="00AB54F2">
        <w:rPr>
          <w:rFonts w:ascii="Times New Roman" w:hAnsi="Times New Roman" w:cs="Times New Roman"/>
          <w:b/>
          <w:i/>
          <w:sz w:val="20"/>
          <w:szCs w:val="20"/>
        </w:rPr>
        <w:t xml:space="preserve"> </w:t>
      </w:r>
      <w:r w:rsidR="00CC24A1" w:rsidRPr="003A0CF8">
        <w:rPr>
          <w:rFonts w:ascii="Times New Roman" w:hAnsi="Times New Roman" w:cs="Times New Roman"/>
          <w:sz w:val="20"/>
          <w:szCs w:val="20"/>
        </w:rPr>
        <w:t>года.</w:t>
      </w:r>
    </w:p>
    <w:p w:rsidR="00DC7D9A" w:rsidRPr="00AB54F2" w:rsidRDefault="00DC7D9A" w:rsidP="002A0852">
      <w:pPr>
        <w:pStyle w:val="a3"/>
        <w:numPr>
          <w:ilvl w:val="0"/>
          <w:numId w:val="2"/>
        </w:numPr>
        <w:tabs>
          <w:tab w:val="left" w:pos="284"/>
        </w:tabs>
        <w:spacing w:after="0" w:line="240" w:lineRule="auto"/>
        <w:ind w:left="0" w:firstLine="285"/>
        <w:jc w:val="both"/>
        <w:rPr>
          <w:rFonts w:ascii="Times New Roman" w:hAnsi="Times New Roman" w:cs="Times New Roman"/>
          <w:sz w:val="20"/>
          <w:szCs w:val="20"/>
        </w:rPr>
      </w:pPr>
      <w:r w:rsidRPr="00AB54F2">
        <w:rPr>
          <w:rFonts w:ascii="Times New Roman" w:hAnsi="Times New Roman" w:cs="Times New Roman"/>
          <w:sz w:val="20"/>
          <w:szCs w:val="20"/>
        </w:rPr>
        <w:t>Настоящий трудовой договор является договор</w:t>
      </w:r>
      <w:r w:rsidR="00FC3108" w:rsidRPr="00AB54F2">
        <w:rPr>
          <w:rFonts w:ascii="Times New Roman" w:hAnsi="Times New Roman" w:cs="Times New Roman"/>
          <w:sz w:val="20"/>
          <w:szCs w:val="20"/>
        </w:rPr>
        <w:t>о</w:t>
      </w:r>
      <w:r w:rsidRPr="00AB54F2">
        <w:rPr>
          <w:rFonts w:ascii="Times New Roman" w:hAnsi="Times New Roman" w:cs="Times New Roman"/>
          <w:sz w:val="20"/>
          <w:szCs w:val="20"/>
        </w:rPr>
        <w:t xml:space="preserve">м </w:t>
      </w:r>
      <w:r w:rsidRPr="00AB54F2">
        <w:rPr>
          <w:rFonts w:ascii="Times New Roman" w:hAnsi="Times New Roman" w:cs="Times New Roman"/>
          <w:b/>
          <w:i/>
          <w:sz w:val="20"/>
          <w:szCs w:val="20"/>
        </w:rPr>
        <w:t>по основной работе</w:t>
      </w:r>
      <w:r w:rsidRPr="00AB54F2">
        <w:rPr>
          <w:rFonts w:ascii="Times New Roman" w:hAnsi="Times New Roman" w:cs="Times New Roman"/>
          <w:sz w:val="20"/>
          <w:szCs w:val="20"/>
        </w:rPr>
        <w:t>.</w:t>
      </w:r>
    </w:p>
    <w:p w:rsidR="00DC7D9A" w:rsidRPr="00AB54F2" w:rsidRDefault="00DC7D9A" w:rsidP="00CD2D81">
      <w:pPr>
        <w:pStyle w:val="a3"/>
        <w:numPr>
          <w:ilvl w:val="0"/>
          <w:numId w:val="2"/>
        </w:numPr>
        <w:tabs>
          <w:tab w:val="left" w:pos="284"/>
        </w:tabs>
        <w:spacing w:after="0" w:line="240" w:lineRule="auto"/>
        <w:ind w:left="0" w:firstLine="285"/>
        <w:jc w:val="both"/>
        <w:rPr>
          <w:rFonts w:ascii="Times New Roman" w:hAnsi="Times New Roman" w:cs="Times New Roman"/>
          <w:sz w:val="20"/>
          <w:szCs w:val="20"/>
        </w:rPr>
      </w:pPr>
      <w:r w:rsidRPr="00AB54F2">
        <w:rPr>
          <w:rFonts w:ascii="Times New Roman" w:hAnsi="Times New Roman" w:cs="Times New Roman"/>
          <w:sz w:val="20"/>
          <w:szCs w:val="20"/>
        </w:rPr>
        <w:t>Работник приступает к испол</w:t>
      </w:r>
      <w:r w:rsidR="00FC3108" w:rsidRPr="00AB54F2">
        <w:rPr>
          <w:rFonts w:ascii="Times New Roman" w:hAnsi="Times New Roman" w:cs="Times New Roman"/>
          <w:sz w:val="20"/>
          <w:szCs w:val="20"/>
        </w:rPr>
        <w:t>н</w:t>
      </w:r>
      <w:r w:rsidRPr="00AB54F2">
        <w:rPr>
          <w:rFonts w:ascii="Times New Roman" w:hAnsi="Times New Roman" w:cs="Times New Roman"/>
          <w:sz w:val="20"/>
          <w:szCs w:val="20"/>
        </w:rPr>
        <w:t xml:space="preserve">ению обязанностей с </w:t>
      </w:r>
      <w:r w:rsidR="003A0CF8">
        <w:rPr>
          <w:rFonts w:ascii="Times New Roman" w:hAnsi="Times New Roman" w:cs="Times New Roman"/>
          <w:sz w:val="20"/>
          <w:szCs w:val="20"/>
        </w:rPr>
        <w:t>«___»_________ 2020</w:t>
      </w:r>
      <w:r w:rsidR="003A0CF8" w:rsidRPr="00AB54F2">
        <w:rPr>
          <w:rFonts w:ascii="Times New Roman" w:hAnsi="Times New Roman" w:cs="Times New Roman"/>
          <w:sz w:val="20"/>
          <w:szCs w:val="20"/>
        </w:rPr>
        <w:t xml:space="preserve"> </w:t>
      </w:r>
      <w:r w:rsidR="003A0CF8" w:rsidRPr="00AB54F2">
        <w:rPr>
          <w:rFonts w:ascii="Times New Roman" w:hAnsi="Times New Roman" w:cs="Times New Roman"/>
          <w:b/>
          <w:i/>
          <w:sz w:val="20"/>
          <w:szCs w:val="20"/>
        </w:rPr>
        <w:t xml:space="preserve"> </w:t>
      </w:r>
      <w:r w:rsidR="003A0CF8" w:rsidRPr="003A0CF8">
        <w:rPr>
          <w:rFonts w:ascii="Times New Roman" w:hAnsi="Times New Roman" w:cs="Times New Roman"/>
          <w:sz w:val="20"/>
          <w:szCs w:val="20"/>
        </w:rPr>
        <w:t>года.</w:t>
      </w:r>
    </w:p>
    <w:p w:rsidR="00FC3108" w:rsidRPr="00AB54F2" w:rsidRDefault="00FC3108" w:rsidP="002A0852">
      <w:pPr>
        <w:pStyle w:val="a3"/>
        <w:numPr>
          <w:ilvl w:val="0"/>
          <w:numId w:val="2"/>
        </w:numPr>
        <w:tabs>
          <w:tab w:val="left" w:pos="284"/>
        </w:tabs>
        <w:spacing w:after="0" w:line="240" w:lineRule="auto"/>
        <w:ind w:left="0" w:firstLine="285"/>
        <w:jc w:val="both"/>
        <w:rPr>
          <w:rFonts w:ascii="Times New Roman" w:hAnsi="Times New Roman" w:cs="Times New Roman"/>
          <w:sz w:val="20"/>
          <w:szCs w:val="20"/>
        </w:rPr>
      </w:pPr>
      <w:r w:rsidRPr="00AB54F2">
        <w:rPr>
          <w:rFonts w:ascii="Times New Roman" w:hAnsi="Times New Roman" w:cs="Times New Roman"/>
          <w:sz w:val="20"/>
          <w:szCs w:val="20"/>
        </w:rPr>
        <w:t>Местом работы Работника является уч</w:t>
      </w:r>
      <w:r w:rsidR="00615F11" w:rsidRPr="00AB54F2">
        <w:rPr>
          <w:rFonts w:ascii="Times New Roman" w:hAnsi="Times New Roman" w:cs="Times New Roman"/>
          <w:sz w:val="20"/>
          <w:szCs w:val="20"/>
        </w:rPr>
        <w:t>р</w:t>
      </w:r>
      <w:r w:rsidRPr="00AB54F2">
        <w:rPr>
          <w:rFonts w:ascii="Times New Roman" w:hAnsi="Times New Roman" w:cs="Times New Roman"/>
          <w:sz w:val="20"/>
          <w:szCs w:val="20"/>
        </w:rPr>
        <w:t>еждение.</w:t>
      </w:r>
    </w:p>
    <w:p w:rsidR="00FC3108" w:rsidRPr="00AB54F2" w:rsidRDefault="00FC3108" w:rsidP="00FC3108">
      <w:pPr>
        <w:tabs>
          <w:tab w:val="left" w:pos="284"/>
        </w:tabs>
        <w:spacing w:after="0" w:line="240" w:lineRule="auto"/>
        <w:jc w:val="both"/>
        <w:rPr>
          <w:rFonts w:ascii="Times New Roman" w:hAnsi="Times New Roman" w:cs="Times New Roman"/>
          <w:sz w:val="20"/>
          <w:szCs w:val="20"/>
        </w:rPr>
      </w:pPr>
    </w:p>
    <w:p w:rsidR="00FC3108" w:rsidRPr="00AB54F2" w:rsidRDefault="00FC3108" w:rsidP="00AB54F2">
      <w:pPr>
        <w:tabs>
          <w:tab w:val="left" w:pos="284"/>
        </w:tabs>
        <w:spacing w:after="0" w:line="240" w:lineRule="auto"/>
        <w:jc w:val="center"/>
        <w:rPr>
          <w:rFonts w:ascii="Times New Roman" w:hAnsi="Times New Roman" w:cs="Times New Roman"/>
          <w:b/>
          <w:sz w:val="20"/>
          <w:szCs w:val="20"/>
        </w:rPr>
      </w:pPr>
      <w:r w:rsidRPr="00AB54F2">
        <w:rPr>
          <w:rFonts w:ascii="Times New Roman" w:hAnsi="Times New Roman" w:cs="Times New Roman"/>
          <w:b/>
          <w:sz w:val="20"/>
          <w:szCs w:val="20"/>
          <w:lang w:val="en-US"/>
        </w:rPr>
        <w:t xml:space="preserve">II. </w:t>
      </w:r>
      <w:r w:rsidRPr="00AB54F2">
        <w:rPr>
          <w:rFonts w:ascii="Times New Roman" w:hAnsi="Times New Roman" w:cs="Times New Roman"/>
          <w:b/>
          <w:sz w:val="20"/>
          <w:szCs w:val="20"/>
        </w:rPr>
        <w:t>Права и обязанности Работника</w:t>
      </w:r>
    </w:p>
    <w:p w:rsidR="008C1327" w:rsidRPr="00AB54F2" w:rsidRDefault="00DB7975" w:rsidP="00FC3108">
      <w:pPr>
        <w:pStyle w:val="a3"/>
        <w:numPr>
          <w:ilvl w:val="0"/>
          <w:numId w:val="2"/>
        </w:num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Работник имеет право</w:t>
      </w:r>
      <w:r w:rsidR="00FC3108" w:rsidRPr="00AB54F2">
        <w:rPr>
          <w:rFonts w:ascii="Times New Roman" w:hAnsi="Times New Roman" w:cs="Times New Roman"/>
          <w:sz w:val="20"/>
          <w:szCs w:val="20"/>
        </w:rPr>
        <w:t>:</w:t>
      </w:r>
    </w:p>
    <w:p w:rsidR="00246A52" w:rsidRPr="00AB54F2" w:rsidRDefault="00FC3108" w:rsidP="00DB7975">
      <w:pPr>
        <w:shd w:val="clear" w:color="auto" w:fill="FFFFFF"/>
        <w:spacing w:after="0" w:line="240" w:lineRule="auto"/>
        <w:rPr>
          <w:rFonts w:ascii="Times New Roman" w:hAnsi="Times New Roman" w:cs="Times New Roman"/>
          <w:sz w:val="20"/>
          <w:szCs w:val="20"/>
        </w:rPr>
      </w:pPr>
      <w:r w:rsidRPr="00AB54F2">
        <w:rPr>
          <w:rFonts w:ascii="Times New Roman" w:hAnsi="Times New Roman" w:cs="Times New Roman"/>
          <w:sz w:val="20"/>
          <w:szCs w:val="20"/>
        </w:rPr>
        <w:t xml:space="preserve">- </w:t>
      </w:r>
      <w:r w:rsidR="00DB7975" w:rsidRPr="00AB54F2">
        <w:rPr>
          <w:rFonts w:ascii="Times New Roman" w:hAnsi="Times New Roman" w:cs="Times New Roman"/>
          <w:sz w:val="20"/>
          <w:szCs w:val="20"/>
        </w:rPr>
        <w:t xml:space="preserve"> участвовать на педагогическом совете в обсуждении и решении вопросов, относящихся к деятельности колледжа</w:t>
      </w:r>
      <w:r w:rsidR="00246A52" w:rsidRPr="00AB54F2">
        <w:rPr>
          <w:rFonts w:ascii="Times New Roman" w:hAnsi="Times New Roman" w:cs="Times New Roman"/>
          <w:sz w:val="20"/>
          <w:szCs w:val="20"/>
        </w:rPr>
        <w:t>;</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DB7975" w:rsidRPr="00AB54F2">
        <w:rPr>
          <w:rFonts w:ascii="Times New Roman" w:hAnsi="Times New Roman" w:cs="Times New Roman"/>
          <w:sz w:val="20"/>
          <w:szCs w:val="20"/>
        </w:rPr>
        <w:t>пользоваться бесплатно услугами библиотеки, информационных фондов, фондами учебных подразделений, а также услугами социально-бытовых,  и других структурных подразделений коллед</w:t>
      </w:r>
      <w:r w:rsidR="000D3374" w:rsidRPr="00AB54F2">
        <w:rPr>
          <w:rFonts w:ascii="Times New Roman" w:hAnsi="Times New Roman" w:cs="Times New Roman"/>
          <w:sz w:val="20"/>
          <w:szCs w:val="20"/>
        </w:rPr>
        <w:t>жа в соответствии с его Уставом</w:t>
      </w:r>
      <w:r w:rsidRPr="00AB54F2">
        <w:rPr>
          <w:rFonts w:ascii="Times New Roman" w:hAnsi="Times New Roman" w:cs="Times New Roman"/>
          <w:sz w:val="20"/>
          <w:szCs w:val="20"/>
        </w:rPr>
        <w:t>;</w:t>
      </w:r>
    </w:p>
    <w:p w:rsidR="00246A52" w:rsidRPr="00AB54F2" w:rsidRDefault="00246A52" w:rsidP="00246A52">
      <w:pPr>
        <w:spacing w:after="0" w:line="240" w:lineRule="auto"/>
        <w:jc w:val="both"/>
        <w:rPr>
          <w:rFonts w:ascii="Times New Roman" w:hAnsi="Times New Roman" w:cs="Times New Roman"/>
          <w:sz w:val="20"/>
          <w:szCs w:val="20"/>
        </w:rPr>
      </w:pPr>
      <w:proofErr w:type="gramStart"/>
      <w:r w:rsidRPr="00AB54F2">
        <w:rPr>
          <w:rFonts w:ascii="Times New Roman" w:hAnsi="Times New Roman" w:cs="Times New Roman"/>
          <w:sz w:val="20"/>
          <w:szCs w:val="20"/>
        </w:rPr>
        <w:t xml:space="preserve">- </w:t>
      </w:r>
      <w:r w:rsidR="00812134" w:rsidRPr="00AB54F2">
        <w:rPr>
          <w:rFonts w:ascii="Times New Roman" w:hAnsi="Times New Roman" w:cs="Times New Roman"/>
          <w:sz w:val="20"/>
          <w:szCs w:val="20"/>
        </w:rPr>
        <w:t xml:space="preserve"> </w:t>
      </w:r>
      <w:r w:rsidR="00774DD1" w:rsidRPr="00AB54F2">
        <w:rPr>
          <w:rFonts w:ascii="Times New Roman" w:hAnsi="Times New Roman" w:cs="Times New Roman"/>
          <w:sz w:val="20"/>
          <w:szCs w:val="20"/>
        </w:rPr>
        <w:t>определять содержание учебных дисциплин и профессиональных модулей в соответствии с  федеральными государственными образовательными стандартами среднего профессионального образования; выбирать методы и средства обучения, наиболее полно отвечающие индивидуальным особенностям обучающихся и обеспечивающие высокое качество учебного процесса</w:t>
      </w:r>
      <w:r w:rsidRPr="00AB54F2">
        <w:rPr>
          <w:rFonts w:ascii="Times New Roman" w:hAnsi="Times New Roman" w:cs="Times New Roman"/>
          <w:sz w:val="20"/>
          <w:szCs w:val="20"/>
        </w:rPr>
        <w:t>;</w:t>
      </w:r>
      <w:proofErr w:type="gramEnd"/>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812134" w:rsidRPr="00AB54F2">
        <w:rPr>
          <w:rFonts w:ascii="Times New Roman" w:hAnsi="Times New Roman" w:cs="Times New Roman"/>
          <w:sz w:val="20"/>
          <w:szCs w:val="20"/>
        </w:rPr>
        <w:t xml:space="preserve"> </w:t>
      </w:r>
      <w:r w:rsidRPr="00AB54F2">
        <w:rPr>
          <w:rFonts w:ascii="Times New Roman" w:hAnsi="Times New Roman" w:cs="Times New Roman"/>
          <w:sz w:val="20"/>
          <w:szCs w:val="20"/>
        </w:rPr>
        <w:t>защищать законные права обучающихся, работников образовательного учреждения и свои личные;</w:t>
      </w:r>
    </w:p>
    <w:p w:rsidR="00774DD1" w:rsidRPr="00AB54F2" w:rsidRDefault="00774DD1"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обжаловать приказы и распоряжения администрации колледжа в установленном законодательством порядке</w:t>
      </w:r>
    </w:p>
    <w:p w:rsidR="00246A52" w:rsidRPr="00AB54F2" w:rsidRDefault="00581C76"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246A52" w:rsidRPr="00AB54F2">
        <w:rPr>
          <w:rFonts w:ascii="Times New Roman" w:hAnsi="Times New Roman" w:cs="Times New Roman"/>
          <w:sz w:val="20"/>
          <w:szCs w:val="20"/>
        </w:rPr>
        <w:t xml:space="preserve">посещать другие образовательные учреждения с целью совершенствования своей деятельности, обмена опытом работы и по другим вопросам, связанным с обучением и воспитанием </w:t>
      </w:r>
      <w:proofErr w:type="gramStart"/>
      <w:r w:rsidR="00246A52" w:rsidRPr="00AB54F2">
        <w:rPr>
          <w:rFonts w:ascii="Times New Roman" w:hAnsi="Times New Roman" w:cs="Times New Roman"/>
          <w:sz w:val="20"/>
          <w:szCs w:val="20"/>
        </w:rPr>
        <w:t>обучающихся</w:t>
      </w:r>
      <w:proofErr w:type="gramEnd"/>
      <w:r w:rsidR="00246A52" w:rsidRPr="00AB54F2">
        <w:rPr>
          <w:rFonts w:ascii="Times New Roman" w:hAnsi="Times New Roman" w:cs="Times New Roman"/>
          <w:sz w:val="20"/>
          <w:szCs w:val="20"/>
        </w:rPr>
        <w:t>;</w:t>
      </w:r>
    </w:p>
    <w:p w:rsidR="00246A52" w:rsidRPr="00AB54F2" w:rsidRDefault="00581C76"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774DD1" w:rsidRPr="00AB54F2">
        <w:rPr>
          <w:rFonts w:ascii="Times New Roman" w:hAnsi="Times New Roman" w:cs="Times New Roman"/>
          <w:sz w:val="20"/>
          <w:szCs w:val="20"/>
        </w:rPr>
        <w:t>требовать организационное и материально-техническое обеспечение своей профессиональной деятельности</w:t>
      </w:r>
      <w:r w:rsidR="00246A52" w:rsidRPr="00AB54F2">
        <w:rPr>
          <w:rFonts w:ascii="Times New Roman" w:hAnsi="Times New Roman" w:cs="Times New Roman"/>
          <w:sz w:val="20"/>
          <w:szCs w:val="20"/>
        </w:rPr>
        <w:t>;</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774DD1" w:rsidRPr="00AB54F2">
        <w:rPr>
          <w:rFonts w:ascii="Times New Roman" w:hAnsi="Times New Roman" w:cs="Times New Roman"/>
          <w:sz w:val="20"/>
          <w:szCs w:val="20"/>
        </w:rPr>
        <w:t xml:space="preserve"> вносить предложения по совершенствованию образовательного процесса в</w:t>
      </w:r>
      <w:r w:rsidR="00581C76" w:rsidRPr="00AB54F2">
        <w:rPr>
          <w:rFonts w:ascii="Times New Roman" w:hAnsi="Times New Roman" w:cs="Times New Roman"/>
          <w:sz w:val="20"/>
          <w:szCs w:val="20"/>
        </w:rPr>
        <w:t xml:space="preserve"> колледже</w:t>
      </w:r>
      <w:r w:rsidRPr="00AB54F2">
        <w:rPr>
          <w:rFonts w:ascii="Times New Roman" w:hAnsi="Times New Roman" w:cs="Times New Roman"/>
          <w:sz w:val="20"/>
          <w:szCs w:val="20"/>
        </w:rPr>
        <w:t>;</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812134" w:rsidRPr="00AB54F2">
        <w:rPr>
          <w:rFonts w:ascii="Times New Roman" w:hAnsi="Times New Roman" w:cs="Times New Roman"/>
          <w:sz w:val="20"/>
          <w:szCs w:val="20"/>
        </w:rPr>
        <w:t xml:space="preserve"> </w:t>
      </w:r>
      <w:r w:rsidR="00774DD1" w:rsidRPr="00AB54F2">
        <w:rPr>
          <w:rFonts w:ascii="Times New Roman" w:hAnsi="Times New Roman" w:cs="Times New Roman"/>
          <w:sz w:val="20"/>
          <w:szCs w:val="20"/>
        </w:rPr>
        <w:t xml:space="preserve">защищать свою честь, </w:t>
      </w:r>
      <w:r w:rsidR="00581C76" w:rsidRPr="00AB54F2">
        <w:rPr>
          <w:rFonts w:ascii="Times New Roman" w:hAnsi="Times New Roman" w:cs="Times New Roman"/>
          <w:sz w:val="20"/>
          <w:szCs w:val="20"/>
        </w:rPr>
        <w:t>достоинство и деловую репутацию</w:t>
      </w:r>
      <w:r w:rsidRPr="00AB54F2">
        <w:rPr>
          <w:rFonts w:ascii="Times New Roman" w:hAnsi="Times New Roman" w:cs="Times New Roman"/>
          <w:sz w:val="20"/>
          <w:szCs w:val="20"/>
        </w:rPr>
        <w:t>;</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812134" w:rsidRPr="00AB54F2">
        <w:rPr>
          <w:rFonts w:ascii="Times New Roman" w:hAnsi="Times New Roman" w:cs="Times New Roman"/>
          <w:sz w:val="20"/>
          <w:szCs w:val="20"/>
        </w:rPr>
        <w:t xml:space="preserve"> </w:t>
      </w:r>
      <w:r w:rsidRPr="00AB54F2">
        <w:rPr>
          <w:rFonts w:ascii="Times New Roman" w:hAnsi="Times New Roman" w:cs="Times New Roman"/>
          <w:sz w:val="20"/>
          <w:szCs w:val="20"/>
        </w:rPr>
        <w:t>повышать свою квалификацию, педагогическое мастерство, образовательный уровень;</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участвовать в проведении общественных мероприятий в колледже (районе, городе, области, республике), в работе общественных организаций различного уровня;</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обращаться в вышестоящие органы управления образованием, судебные и правовые органы, организации, учреждения и предприятия по вопросам обучения, воспитания, трудоустро</w:t>
      </w:r>
      <w:r w:rsidR="004E00C6" w:rsidRPr="00AB54F2">
        <w:rPr>
          <w:rFonts w:ascii="Times New Roman" w:hAnsi="Times New Roman" w:cs="Times New Roman"/>
          <w:sz w:val="20"/>
          <w:szCs w:val="20"/>
        </w:rPr>
        <w:t>йства и социальной защиты детей.</w:t>
      </w:r>
    </w:p>
    <w:p w:rsidR="00F34F62" w:rsidRPr="00AB54F2" w:rsidRDefault="00F34F62" w:rsidP="00246A52">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7. Работник обязан:</w:t>
      </w:r>
    </w:p>
    <w:p w:rsidR="005F40DC" w:rsidRPr="00AB54F2" w:rsidRDefault="005F40DC" w:rsidP="006714C6">
      <w:pPr>
        <w:pStyle w:val="a3"/>
        <w:shd w:val="clear" w:color="auto" w:fill="FFFFFF" w:themeFill="background1"/>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твердо стоять на защите государственных интересов, строго придерживаться законодательства, образцов и стандартов своей профессиональной деятельности, моральных требований и нравственных критериев в своих решениях, действиях и поступках, предвидеть их последствия, обладать высокой самодисциплиной и умением владеть собой в различных ситуациях;</w:t>
      </w:r>
    </w:p>
    <w:p w:rsidR="002B1802" w:rsidRPr="00AB54F2" w:rsidRDefault="00F34F62" w:rsidP="006714C6">
      <w:pPr>
        <w:pStyle w:val="a4"/>
        <w:spacing w:before="0" w:beforeAutospacing="0" w:after="0" w:afterAutospacing="0"/>
        <w:jc w:val="both"/>
        <w:rPr>
          <w:sz w:val="20"/>
          <w:szCs w:val="20"/>
        </w:rPr>
      </w:pPr>
      <w:r w:rsidRPr="00AB54F2">
        <w:rPr>
          <w:rFonts w:eastAsiaTheme="minorHAnsi"/>
          <w:sz w:val="20"/>
          <w:szCs w:val="20"/>
          <w:lang w:eastAsia="en-US"/>
        </w:rPr>
        <w:t xml:space="preserve">- </w:t>
      </w:r>
      <w:r w:rsidR="002B1802" w:rsidRPr="00AB54F2">
        <w:rPr>
          <w:sz w:val="20"/>
          <w:szCs w:val="20"/>
        </w:rPr>
        <w:t>проводить учебные занятия по учебным предметам, курсам, дисциплинам (модулям) образовательной программы;</w:t>
      </w:r>
    </w:p>
    <w:p w:rsidR="00882735" w:rsidRPr="00AB54F2" w:rsidRDefault="00FA49CD" w:rsidP="006714C6">
      <w:pPr>
        <w:pStyle w:val="a4"/>
        <w:spacing w:before="0" w:beforeAutospacing="0" w:after="0" w:afterAutospacing="0"/>
        <w:jc w:val="both"/>
        <w:rPr>
          <w:sz w:val="20"/>
          <w:szCs w:val="20"/>
        </w:rPr>
      </w:pPr>
      <w:r w:rsidRPr="00AB54F2">
        <w:rPr>
          <w:sz w:val="20"/>
          <w:szCs w:val="20"/>
        </w:rPr>
        <w:t xml:space="preserve">- </w:t>
      </w:r>
      <w:r w:rsidR="00882735" w:rsidRPr="00AB54F2">
        <w:rPr>
          <w:sz w:val="20"/>
          <w:szCs w:val="20"/>
        </w:rPr>
        <w:t xml:space="preserve">проводить текущий контроль, оценку динамики подготовленности и </w:t>
      </w:r>
      <w:proofErr w:type="gramStart"/>
      <w:r w:rsidR="00882735" w:rsidRPr="00AB54F2">
        <w:rPr>
          <w:sz w:val="20"/>
          <w:szCs w:val="20"/>
        </w:rPr>
        <w:t>мотивации</w:t>
      </w:r>
      <w:proofErr w:type="gramEnd"/>
      <w:r w:rsidR="00882735" w:rsidRPr="00AB54F2">
        <w:rPr>
          <w:sz w:val="20"/>
          <w:szCs w:val="20"/>
        </w:rPr>
        <w:t xml:space="preserve"> обучающихся в процессе изучения учебного предмета, курса, дисциплины (модуля)</w:t>
      </w:r>
      <w:r w:rsidRPr="00AB54F2">
        <w:rPr>
          <w:sz w:val="20"/>
          <w:szCs w:val="20"/>
        </w:rPr>
        <w:t>;</w:t>
      </w:r>
    </w:p>
    <w:p w:rsidR="002B1802" w:rsidRPr="00AB54F2" w:rsidRDefault="00FA49CD" w:rsidP="006714C6">
      <w:pPr>
        <w:pStyle w:val="a4"/>
        <w:spacing w:before="0" w:beforeAutospacing="0" w:after="0" w:afterAutospacing="0"/>
        <w:jc w:val="both"/>
        <w:rPr>
          <w:sz w:val="20"/>
          <w:szCs w:val="20"/>
        </w:rPr>
      </w:pPr>
      <w:proofErr w:type="gramStart"/>
      <w:r w:rsidRPr="00AB54F2">
        <w:rPr>
          <w:sz w:val="20"/>
          <w:szCs w:val="20"/>
        </w:rPr>
        <w:t xml:space="preserve">- </w:t>
      </w:r>
      <w:r w:rsidR="002B1802" w:rsidRPr="00AB54F2">
        <w:rPr>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roofErr w:type="gramEnd"/>
    </w:p>
    <w:p w:rsidR="00A04FE6" w:rsidRPr="00AB54F2" w:rsidRDefault="00812134" w:rsidP="00FA49CD">
      <w:pPr>
        <w:pStyle w:val="a4"/>
        <w:spacing w:before="0" w:beforeAutospacing="0" w:after="0" w:afterAutospacing="0"/>
        <w:jc w:val="both"/>
        <w:rPr>
          <w:rFonts w:eastAsiaTheme="minorHAnsi"/>
          <w:color w:val="FF0000"/>
          <w:sz w:val="20"/>
          <w:szCs w:val="20"/>
          <w:lang w:eastAsia="en-US"/>
        </w:rPr>
      </w:pPr>
      <w:r w:rsidRPr="00AB54F2">
        <w:rPr>
          <w:rFonts w:eastAsiaTheme="minorHAnsi"/>
          <w:sz w:val="20"/>
          <w:szCs w:val="20"/>
          <w:lang w:eastAsia="en-US"/>
        </w:rPr>
        <w:t xml:space="preserve"> - </w:t>
      </w:r>
      <w:r w:rsidR="00A04FE6" w:rsidRPr="00AB54F2">
        <w:rPr>
          <w:sz w:val="20"/>
          <w:szCs w:val="20"/>
        </w:rPr>
        <w:t xml:space="preserve">организовывать самостоятельную работу </w:t>
      </w:r>
      <w:proofErr w:type="gramStart"/>
      <w:r w:rsidR="00A04FE6" w:rsidRPr="00AB54F2">
        <w:rPr>
          <w:sz w:val="20"/>
          <w:szCs w:val="20"/>
        </w:rPr>
        <w:t>обучающихся</w:t>
      </w:r>
      <w:proofErr w:type="gramEnd"/>
      <w:r w:rsidR="00A04FE6" w:rsidRPr="00AB54F2">
        <w:rPr>
          <w:sz w:val="20"/>
          <w:szCs w:val="20"/>
        </w:rPr>
        <w:t xml:space="preserve"> по учебным предметам, курсам, дисциплинам (модулям) образовательной программы</w:t>
      </w:r>
      <w:r w:rsidR="00FA49CD" w:rsidRPr="00AB54F2">
        <w:rPr>
          <w:sz w:val="20"/>
          <w:szCs w:val="20"/>
        </w:rPr>
        <w:t>;</w:t>
      </w:r>
    </w:p>
    <w:p w:rsidR="00A04FE6"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A04FE6" w:rsidRPr="00AB54F2">
        <w:rPr>
          <w:rFonts w:ascii="Times New Roman" w:hAnsi="Times New Roman" w:cs="Times New Roman"/>
        </w:rPr>
        <w:t xml:space="preserve">использовать педагогически обоснованные формы, методы и приемы организации деятельности </w:t>
      </w:r>
      <w:proofErr w:type="gramStart"/>
      <w:r w:rsidR="00A04FE6" w:rsidRPr="00AB54F2">
        <w:rPr>
          <w:rFonts w:ascii="Times New Roman" w:hAnsi="Times New Roman" w:cs="Times New Roman"/>
        </w:rPr>
        <w:t>обучающихся</w:t>
      </w:r>
      <w:proofErr w:type="gramEnd"/>
      <w:r w:rsidR="00A04FE6" w:rsidRPr="00AB54F2">
        <w:rPr>
          <w:rFonts w:ascii="Times New Roman" w:hAnsi="Times New Roman" w:cs="Times New Roman"/>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lastRenderedPageBreak/>
        <w:t>- специфики образовательных программ, требований федерального государственного образовательного стандарта (ФГОС) СПО (для программ СПО);</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t>- особенностей преподаваемого учебного предмета, курса, дисциплины (модуля);</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t>- задач занятия (цикла занятий), вида занятия;</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t>- стадии профессионального развития;</w:t>
      </w:r>
    </w:p>
    <w:p w:rsidR="00A04FE6" w:rsidRPr="00AB54F2" w:rsidRDefault="00A04FE6" w:rsidP="006714C6">
      <w:pPr>
        <w:pStyle w:val="ConsPlusNormal"/>
        <w:ind w:left="283"/>
        <w:jc w:val="both"/>
        <w:rPr>
          <w:rFonts w:ascii="Times New Roman" w:hAnsi="Times New Roman" w:cs="Times New Roman"/>
        </w:rPr>
      </w:pPr>
      <w:r w:rsidRPr="00AB54F2">
        <w:rPr>
          <w:rFonts w:ascii="Times New Roman" w:hAnsi="Times New Roman" w:cs="Times New Roman"/>
        </w:rPr>
        <w:t>- возможности освоения образовательной программы на основе индивидуализации ее содержания</w:t>
      </w:r>
    </w:p>
    <w:p w:rsidR="00882735" w:rsidRPr="00AB54F2" w:rsidRDefault="00D168C6" w:rsidP="006714C6">
      <w:pPr>
        <w:pStyle w:val="a4"/>
        <w:spacing w:before="0" w:beforeAutospacing="0" w:after="0" w:afterAutospacing="0"/>
        <w:jc w:val="both"/>
        <w:rPr>
          <w:rFonts w:eastAsiaTheme="minorHAnsi"/>
          <w:color w:val="FF0000"/>
          <w:sz w:val="20"/>
          <w:szCs w:val="20"/>
          <w:lang w:eastAsia="en-US"/>
        </w:rPr>
      </w:pPr>
      <w:r w:rsidRPr="00AB54F2">
        <w:rPr>
          <w:rFonts w:eastAsiaTheme="minorHAnsi"/>
          <w:sz w:val="20"/>
          <w:szCs w:val="20"/>
          <w:lang w:eastAsia="en-US"/>
        </w:rPr>
        <w:t xml:space="preserve">- </w:t>
      </w:r>
      <w:r w:rsidR="00882735" w:rsidRPr="00AB54F2">
        <w:rPr>
          <w:sz w:val="20"/>
          <w:szCs w:val="20"/>
        </w:rPr>
        <w:t>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обучать самоорганизации и самоконтролю;</w:t>
      </w:r>
    </w:p>
    <w:p w:rsidR="00882735" w:rsidRPr="00AB54F2" w:rsidRDefault="00FA49CD" w:rsidP="006714C6">
      <w:pPr>
        <w:pStyle w:val="a4"/>
        <w:spacing w:before="0" w:beforeAutospacing="0" w:after="0" w:afterAutospacing="0"/>
        <w:jc w:val="both"/>
        <w:rPr>
          <w:sz w:val="20"/>
          <w:szCs w:val="20"/>
        </w:rPr>
      </w:pPr>
      <w:r w:rsidRPr="00AB54F2">
        <w:rPr>
          <w:sz w:val="20"/>
          <w:szCs w:val="20"/>
        </w:rPr>
        <w:t xml:space="preserve">- </w:t>
      </w:r>
      <w:r w:rsidR="00882735" w:rsidRPr="00AB54F2">
        <w:rPr>
          <w:sz w:val="20"/>
          <w:szCs w:val="20"/>
        </w:rPr>
        <w:t>консультировать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p w:rsidR="00882735"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082847" w:rsidRPr="00AB54F2">
        <w:rPr>
          <w:rFonts w:ascii="Times New Roman" w:hAnsi="Times New Roman" w:cs="Times New Roman"/>
        </w:rPr>
        <w:t>и</w:t>
      </w:r>
      <w:r w:rsidR="00882735" w:rsidRPr="00AB54F2">
        <w:rPr>
          <w:rFonts w:ascii="Times New Roman" w:hAnsi="Times New Roman" w:cs="Times New Roman"/>
        </w:rPr>
        <w:t xml:space="preserve">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w:t>
      </w:r>
      <w:proofErr w:type="gramStart"/>
      <w:r w:rsidR="00882735" w:rsidRPr="00AB54F2">
        <w:rPr>
          <w:rFonts w:ascii="Times New Roman" w:hAnsi="Times New Roman" w:cs="Times New Roman"/>
        </w:rPr>
        <w:t>освоением</w:t>
      </w:r>
      <w:proofErr w:type="gramEnd"/>
      <w:r w:rsidR="00882735" w:rsidRPr="00AB54F2">
        <w:rPr>
          <w:rFonts w:ascii="Times New Roman" w:hAnsi="Times New Roman" w:cs="Times New Roman"/>
        </w:rPr>
        <w:t xml:space="preserve">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r w:rsidR="00082847" w:rsidRPr="00AB54F2">
        <w:rPr>
          <w:rFonts w:ascii="Times New Roman" w:hAnsi="Times New Roman" w:cs="Times New Roman"/>
        </w:rPr>
        <w:t>;</w:t>
      </w:r>
    </w:p>
    <w:p w:rsidR="00082847" w:rsidRPr="00AB54F2" w:rsidRDefault="00D168C6" w:rsidP="006714C6">
      <w:pPr>
        <w:pStyle w:val="a4"/>
        <w:spacing w:before="0" w:beforeAutospacing="0" w:after="0" w:afterAutospacing="0"/>
        <w:jc w:val="both"/>
        <w:rPr>
          <w:sz w:val="20"/>
          <w:szCs w:val="20"/>
        </w:rPr>
      </w:pPr>
      <w:r w:rsidRPr="00AB54F2">
        <w:rPr>
          <w:rFonts w:eastAsiaTheme="minorHAnsi"/>
          <w:color w:val="FF0000"/>
          <w:sz w:val="20"/>
          <w:szCs w:val="20"/>
          <w:lang w:eastAsia="en-US"/>
        </w:rPr>
        <w:t>-</w:t>
      </w:r>
      <w:r w:rsidR="00F34F62" w:rsidRPr="00AB54F2">
        <w:rPr>
          <w:rFonts w:eastAsiaTheme="minorHAnsi"/>
          <w:color w:val="FF0000"/>
          <w:sz w:val="20"/>
          <w:szCs w:val="20"/>
          <w:lang w:eastAsia="en-US"/>
        </w:rPr>
        <w:t xml:space="preserve"> </w:t>
      </w:r>
      <w:r w:rsidR="00082847" w:rsidRPr="00AB54F2">
        <w:rPr>
          <w:sz w:val="20"/>
          <w:szCs w:val="20"/>
        </w:rPr>
        <w:t>проводить оценку освоения образовательной программы при проведении итоговой (государственной итоговой) аттестации в составе экзаменационной комиссии</w:t>
      </w:r>
    </w:p>
    <w:p w:rsidR="00082847" w:rsidRPr="00AB54F2" w:rsidRDefault="00082847" w:rsidP="006714C6">
      <w:pPr>
        <w:pStyle w:val="a4"/>
        <w:spacing w:before="0" w:beforeAutospacing="0" w:after="0" w:afterAutospacing="0"/>
        <w:jc w:val="both"/>
        <w:rPr>
          <w:sz w:val="20"/>
          <w:szCs w:val="20"/>
        </w:rPr>
      </w:pPr>
      <w:r w:rsidRPr="00AB54F2">
        <w:rPr>
          <w:sz w:val="20"/>
          <w:szCs w:val="20"/>
        </w:rPr>
        <w:t xml:space="preserve">выполнять руководство учебно-профессиональной, проектной, исследовательской и иной деятельностью </w:t>
      </w:r>
      <w:proofErr w:type="gramStart"/>
      <w:r w:rsidRPr="00AB54F2">
        <w:rPr>
          <w:sz w:val="20"/>
          <w:szCs w:val="20"/>
        </w:rPr>
        <w:t>обучающихся</w:t>
      </w:r>
      <w:proofErr w:type="gramEnd"/>
      <w:r w:rsidRPr="00AB54F2">
        <w:rPr>
          <w:sz w:val="20"/>
          <w:szCs w:val="20"/>
        </w:rPr>
        <w:t xml:space="preserve"> по программам СПО и (или) ДПП, в том числе подготовкой выпускной квалификационной работы (если она предусмотрена);</w:t>
      </w:r>
    </w:p>
    <w:p w:rsidR="00C92850"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C92850" w:rsidRPr="00AB54F2">
        <w:rPr>
          <w:rFonts w:ascii="Times New Roman" w:hAnsi="Times New Roman" w:cs="Times New Roman"/>
        </w:rPr>
        <w:t xml:space="preserve">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rsidR="00C92850" w:rsidRPr="00AB54F2">
        <w:rPr>
          <w:rFonts w:ascii="Times New Roman" w:hAnsi="Times New Roman" w:cs="Times New Roman"/>
        </w:rPr>
        <w:t>практикоориентированности</w:t>
      </w:r>
      <w:proofErr w:type="spellEnd"/>
      <w:r w:rsidR="00C92850" w:rsidRPr="00AB54F2">
        <w:rPr>
          <w:rFonts w:ascii="Times New Roman" w:hAnsi="Times New Roman" w:cs="Times New Roman"/>
        </w:rPr>
        <w:t xml:space="preserve"> и (или) соответствия требованиям ФГОС СПО, роли в освоении профессиональной деятельности (учебного предмета, курса, дисциплины (модуля)), интересов и возможностей обучающихся (для преподавания по программам СПО и ДПП);</w:t>
      </w:r>
    </w:p>
    <w:p w:rsidR="00082847" w:rsidRPr="00AB54F2" w:rsidRDefault="00FA49CD" w:rsidP="006714C6">
      <w:pPr>
        <w:pStyle w:val="a4"/>
        <w:spacing w:before="0" w:beforeAutospacing="0" w:after="0" w:afterAutospacing="0"/>
        <w:jc w:val="both"/>
        <w:rPr>
          <w:sz w:val="20"/>
          <w:szCs w:val="20"/>
        </w:rPr>
      </w:pPr>
      <w:r w:rsidRPr="00AB54F2">
        <w:rPr>
          <w:sz w:val="20"/>
          <w:szCs w:val="20"/>
        </w:rPr>
        <w:t xml:space="preserve">- </w:t>
      </w:r>
      <w:r w:rsidR="00082847" w:rsidRPr="00AB54F2">
        <w:rPr>
          <w:sz w:val="20"/>
          <w:szCs w:val="20"/>
        </w:rPr>
        <w:t>составлять отзыв на проектные, исследовательские, выпускные квалификационные работы (для преподавания по программам СПО и ДПП);</w:t>
      </w:r>
    </w:p>
    <w:p w:rsidR="00082847"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082847" w:rsidRPr="00AB54F2">
        <w:rPr>
          <w:rFonts w:ascii="Times New Roman" w:hAnsi="Times New Roman" w:cs="Times New Roman"/>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 (для преподавания по программам СПО и ДПП)</w:t>
      </w:r>
      <w:r w:rsidR="00C92850" w:rsidRPr="00AB54F2">
        <w:rPr>
          <w:rFonts w:ascii="Times New Roman" w:hAnsi="Times New Roman" w:cs="Times New Roman"/>
        </w:rPr>
        <w:t>;</w:t>
      </w:r>
    </w:p>
    <w:p w:rsidR="00082847"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082847" w:rsidRPr="00AB54F2">
        <w:rPr>
          <w:rFonts w:ascii="Times New Roman" w:hAnsi="Times New Roman" w:cs="Times New Roman"/>
        </w:rP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совершенствованию и доработке текста (для преподавания по программам СПО и ДПП)</w:t>
      </w:r>
      <w:r w:rsidR="00C92850" w:rsidRPr="00AB54F2">
        <w:rPr>
          <w:rFonts w:ascii="Times New Roman" w:hAnsi="Times New Roman" w:cs="Times New Roman"/>
        </w:rPr>
        <w:t>;</w:t>
      </w:r>
    </w:p>
    <w:p w:rsidR="00082847" w:rsidRPr="00AB54F2" w:rsidRDefault="00D168C6" w:rsidP="00FA49CD">
      <w:pPr>
        <w:pStyle w:val="a4"/>
        <w:spacing w:before="0" w:beforeAutospacing="0" w:after="0" w:afterAutospacing="0"/>
        <w:jc w:val="both"/>
        <w:rPr>
          <w:rFonts w:eastAsiaTheme="minorHAnsi"/>
          <w:color w:val="FF0000"/>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082847" w:rsidRPr="00AB54F2">
        <w:rPr>
          <w:sz w:val="20"/>
          <w:szCs w:val="20"/>
        </w:rP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w:t>
      </w:r>
    </w:p>
    <w:p w:rsidR="00082847" w:rsidRPr="00AB54F2" w:rsidRDefault="00082847" w:rsidP="006714C6">
      <w:pPr>
        <w:pStyle w:val="ConsPlusNormal"/>
        <w:jc w:val="both"/>
        <w:rPr>
          <w:rFonts w:ascii="Times New Roman" w:hAnsi="Times New Roman" w:cs="Times New Roman"/>
        </w:rPr>
      </w:pPr>
      <w:r w:rsidRPr="00AB54F2">
        <w:rPr>
          <w:rFonts w:ascii="Times New Roman" w:hAnsi="Times New Roman" w:cs="Times New Roman"/>
        </w:rPr>
        <w:t>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rsidR="00082847" w:rsidRPr="00AB54F2" w:rsidRDefault="00082847" w:rsidP="006714C6">
      <w:pPr>
        <w:pStyle w:val="ConsPlusNormal"/>
        <w:ind w:left="283"/>
        <w:jc w:val="both"/>
        <w:rPr>
          <w:rFonts w:ascii="Times New Roman" w:hAnsi="Times New Roman" w:cs="Times New Roman"/>
        </w:rPr>
      </w:pPr>
      <w:r w:rsidRPr="00AB54F2">
        <w:rPr>
          <w:rFonts w:ascii="Times New Roman" w:hAnsi="Times New Roman" w:cs="Times New Roman"/>
        </w:rPr>
        <w:t>- соблюдать предусмотренную процедуру контроля и методики оценки;</w:t>
      </w:r>
    </w:p>
    <w:p w:rsidR="00082847" w:rsidRPr="00AB54F2" w:rsidRDefault="00082847" w:rsidP="006714C6">
      <w:pPr>
        <w:pStyle w:val="ConsPlusNormal"/>
        <w:ind w:left="283"/>
        <w:jc w:val="both"/>
        <w:rPr>
          <w:rFonts w:ascii="Times New Roman" w:hAnsi="Times New Roman" w:cs="Times New Roman"/>
        </w:rPr>
      </w:pPr>
      <w:r w:rsidRPr="00AB54F2">
        <w:rPr>
          <w:rFonts w:ascii="Times New Roman" w:hAnsi="Times New Roman" w:cs="Times New Roman"/>
        </w:rPr>
        <w:t xml:space="preserve">- соблюдать нормы педагогической этики, устанавливать педагогически целесообразные взаимоотношения с </w:t>
      </w:r>
      <w:proofErr w:type="gramStart"/>
      <w:r w:rsidRPr="00AB54F2">
        <w:rPr>
          <w:rFonts w:ascii="Times New Roman" w:hAnsi="Times New Roman" w:cs="Times New Roman"/>
        </w:rPr>
        <w:t>обучающимися</w:t>
      </w:r>
      <w:proofErr w:type="gramEnd"/>
      <w:r w:rsidRPr="00AB54F2">
        <w:rPr>
          <w:rFonts w:ascii="Times New Roman" w:hAnsi="Times New Roman" w:cs="Times New Roman"/>
        </w:rPr>
        <w:t xml:space="preserve"> для обеспечения достоверного оценивания;</w:t>
      </w:r>
    </w:p>
    <w:p w:rsidR="00082847" w:rsidRPr="00AB54F2" w:rsidRDefault="00082847" w:rsidP="006714C6">
      <w:pPr>
        <w:pStyle w:val="ConsPlusNormal"/>
        <w:jc w:val="both"/>
        <w:rPr>
          <w:rFonts w:ascii="Times New Roman" w:hAnsi="Times New Roman" w:cs="Times New Roman"/>
        </w:rPr>
      </w:pPr>
      <w:r w:rsidRPr="00AB54F2">
        <w:rPr>
          <w:rFonts w:ascii="Times New Roman" w:hAnsi="Times New Roman" w:cs="Times New Roman"/>
        </w:rPr>
        <w:t>- корректно интерпретировать результаты контроля и оценки;</w:t>
      </w:r>
    </w:p>
    <w:p w:rsidR="00082847" w:rsidRPr="00AB54F2" w:rsidRDefault="00082847" w:rsidP="006714C6">
      <w:pPr>
        <w:pStyle w:val="ConsPlusNormal"/>
        <w:jc w:val="both"/>
        <w:rPr>
          <w:rFonts w:ascii="Times New Roman" w:hAnsi="Times New Roman" w:cs="Times New Roman"/>
        </w:rPr>
      </w:pPr>
      <w:r w:rsidRPr="00AB54F2">
        <w:rPr>
          <w:rFonts w:ascii="Times New Roman" w:hAnsi="Times New Roman" w:cs="Times New Roman"/>
        </w:rP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p>
    <w:p w:rsidR="00D168C6" w:rsidRPr="00AB54F2" w:rsidRDefault="00D168C6"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812134" w:rsidRPr="00AB54F2">
        <w:rPr>
          <w:rFonts w:eastAsiaTheme="minorHAnsi"/>
          <w:sz w:val="20"/>
          <w:szCs w:val="20"/>
          <w:lang w:eastAsia="en-US"/>
        </w:rPr>
        <w:t>с</w:t>
      </w:r>
      <w:r w:rsidR="006B580A" w:rsidRPr="00AB54F2">
        <w:rPr>
          <w:rFonts w:eastAsiaTheme="minorHAnsi"/>
          <w:sz w:val="20"/>
          <w:szCs w:val="20"/>
          <w:lang w:eastAsia="en-US"/>
        </w:rPr>
        <w:t xml:space="preserve">облюдать  права и свободы </w:t>
      </w:r>
      <w:proofErr w:type="gramStart"/>
      <w:r w:rsidR="006B580A" w:rsidRPr="00AB54F2">
        <w:rPr>
          <w:rFonts w:eastAsiaTheme="minorHAnsi"/>
          <w:sz w:val="20"/>
          <w:szCs w:val="20"/>
          <w:lang w:eastAsia="en-US"/>
        </w:rPr>
        <w:t>обучающихся</w:t>
      </w:r>
      <w:proofErr w:type="gramEnd"/>
      <w:r w:rsidR="006B580A" w:rsidRPr="00AB54F2">
        <w:rPr>
          <w:rFonts w:eastAsiaTheme="minorHAnsi"/>
          <w:sz w:val="20"/>
          <w:szCs w:val="20"/>
          <w:lang w:eastAsia="en-US"/>
        </w:rPr>
        <w:t>;</w:t>
      </w:r>
    </w:p>
    <w:p w:rsidR="00D168C6" w:rsidRPr="00AB54F2" w:rsidRDefault="00D168C6"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812134" w:rsidRPr="00AB54F2">
        <w:rPr>
          <w:rFonts w:eastAsiaTheme="minorHAnsi"/>
          <w:sz w:val="20"/>
          <w:szCs w:val="20"/>
          <w:lang w:eastAsia="en-US"/>
        </w:rPr>
        <w:t>п</w:t>
      </w:r>
      <w:r w:rsidR="006B580A" w:rsidRPr="00AB54F2">
        <w:rPr>
          <w:rFonts w:eastAsiaTheme="minorHAnsi"/>
          <w:sz w:val="20"/>
          <w:szCs w:val="20"/>
          <w:lang w:eastAsia="en-US"/>
        </w:rPr>
        <w:t>оддерживать учебную дисциплину, режим посещения занятий, уважать человеческое достоинство, честь и репутацию обучающихся</w:t>
      </w:r>
      <w:r w:rsidRPr="00AB54F2">
        <w:rPr>
          <w:rFonts w:eastAsiaTheme="minorHAnsi"/>
          <w:sz w:val="20"/>
          <w:szCs w:val="20"/>
          <w:lang w:eastAsia="en-US"/>
        </w:rPr>
        <w:t>;</w:t>
      </w:r>
    </w:p>
    <w:p w:rsidR="00D168C6" w:rsidRPr="00AB54F2" w:rsidRDefault="00D168C6"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812134" w:rsidRPr="00AB54F2">
        <w:rPr>
          <w:rFonts w:eastAsiaTheme="minorHAnsi"/>
          <w:sz w:val="20"/>
          <w:szCs w:val="20"/>
          <w:lang w:eastAsia="en-US"/>
        </w:rPr>
        <w:t xml:space="preserve"> о</w:t>
      </w:r>
      <w:r w:rsidR="006B580A" w:rsidRPr="00AB54F2">
        <w:rPr>
          <w:rFonts w:eastAsiaTheme="minorHAnsi"/>
          <w:sz w:val="20"/>
          <w:szCs w:val="20"/>
          <w:lang w:eastAsia="en-US"/>
        </w:rPr>
        <w:t>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w:t>
      </w:r>
      <w:r w:rsidR="00581C76" w:rsidRPr="00AB54F2">
        <w:rPr>
          <w:rFonts w:eastAsiaTheme="minorHAnsi"/>
          <w:sz w:val="20"/>
          <w:szCs w:val="20"/>
          <w:lang w:eastAsia="en-US"/>
        </w:rPr>
        <w:t xml:space="preserve"> электронных форм документации)</w:t>
      </w:r>
      <w:r w:rsidRPr="00AB54F2">
        <w:rPr>
          <w:rFonts w:eastAsiaTheme="minorHAnsi"/>
          <w:sz w:val="20"/>
          <w:szCs w:val="20"/>
          <w:lang w:eastAsia="en-US"/>
        </w:rPr>
        <w:t>;</w:t>
      </w:r>
    </w:p>
    <w:p w:rsidR="006714C6"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6714C6" w:rsidRPr="00AB54F2">
        <w:rPr>
          <w:rFonts w:ascii="Times New Roman" w:hAnsi="Times New Roman" w:cs="Times New Roman"/>
        </w:rPr>
        <w:t>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p w:rsidR="006714C6" w:rsidRPr="00AB54F2" w:rsidRDefault="00FA49CD" w:rsidP="006714C6">
      <w:pPr>
        <w:pStyle w:val="a4"/>
        <w:spacing w:before="0" w:beforeAutospacing="0" w:after="0" w:afterAutospacing="0"/>
        <w:jc w:val="both"/>
        <w:rPr>
          <w:rFonts w:eastAsiaTheme="minorHAnsi"/>
          <w:sz w:val="20"/>
          <w:szCs w:val="20"/>
          <w:lang w:eastAsia="en-US"/>
        </w:rPr>
      </w:pPr>
      <w:r w:rsidRPr="00AB54F2">
        <w:rPr>
          <w:sz w:val="20"/>
          <w:szCs w:val="20"/>
        </w:rPr>
        <w:t xml:space="preserve">- </w:t>
      </w:r>
      <w:r w:rsidR="006714C6" w:rsidRPr="00AB54F2">
        <w:rPr>
          <w:sz w:val="20"/>
          <w:szCs w:val="20"/>
        </w:rPr>
        <w:t>обрабатывать персональные данные с соблюдением требований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082847" w:rsidRPr="00AB54F2" w:rsidRDefault="00FA49CD" w:rsidP="006714C6">
      <w:pPr>
        <w:pStyle w:val="a4"/>
        <w:spacing w:before="0" w:beforeAutospacing="0" w:after="0" w:afterAutospacing="0"/>
        <w:jc w:val="both"/>
        <w:rPr>
          <w:rFonts w:eastAsiaTheme="minorHAnsi"/>
          <w:sz w:val="20"/>
          <w:szCs w:val="20"/>
          <w:lang w:eastAsia="en-US"/>
        </w:rPr>
      </w:pPr>
      <w:r w:rsidRPr="00AB54F2">
        <w:rPr>
          <w:sz w:val="20"/>
          <w:szCs w:val="20"/>
        </w:rPr>
        <w:lastRenderedPageBreak/>
        <w:t xml:space="preserve">- </w:t>
      </w:r>
      <w:r w:rsidR="00082847" w:rsidRPr="00AB54F2">
        <w:rPr>
          <w:sz w:val="20"/>
          <w:szCs w:val="20"/>
        </w:rPr>
        <w:t>анализировать проведение учебных занятий и организацию самостоятельной 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p w:rsidR="00C92850" w:rsidRPr="00AB54F2" w:rsidRDefault="00D168C6" w:rsidP="00FA49CD">
      <w:pPr>
        <w:pStyle w:val="a4"/>
        <w:spacing w:before="0" w:beforeAutospacing="0" w:after="0" w:afterAutospacing="0"/>
        <w:jc w:val="both"/>
        <w:rPr>
          <w:rFonts w:eastAsiaTheme="minorHAnsi"/>
          <w:color w:val="FF0000"/>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C92850" w:rsidRPr="00AB54F2">
        <w:rPr>
          <w:sz w:val="20"/>
          <w:szCs w:val="20"/>
        </w:rPr>
        <w:t>вести учебную, планирующую документацию, документацию учебного помещения (при наличии) на бумажных и электронных носителях;</w:t>
      </w:r>
    </w:p>
    <w:p w:rsidR="00C92850" w:rsidRPr="00AB54F2" w:rsidRDefault="00C92850" w:rsidP="006714C6">
      <w:pPr>
        <w:pStyle w:val="ConsPlusNormal"/>
        <w:jc w:val="both"/>
        <w:rPr>
          <w:rFonts w:ascii="Times New Roman" w:hAnsi="Times New Roman" w:cs="Times New Roman"/>
        </w:rPr>
      </w:pPr>
      <w:r w:rsidRPr="00AB54F2">
        <w:rPr>
          <w:rFonts w:ascii="Times New Roman" w:hAnsi="Times New Roman" w:cs="Times New Roman"/>
        </w:rPr>
        <w:t>создавать отчетные (отчетно-аналитические) и информационные материалы;</w:t>
      </w:r>
    </w:p>
    <w:p w:rsidR="00082847" w:rsidRPr="00AB54F2" w:rsidRDefault="00FA49CD" w:rsidP="006714C6">
      <w:pPr>
        <w:pStyle w:val="a4"/>
        <w:spacing w:before="0" w:beforeAutospacing="0" w:after="0" w:afterAutospacing="0"/>
        <w:jc w:val="both"/>
        <w:rPr>
          <w:rFonts w:eastAsiaTheme="minorHAnsi"/>
          <w:color w:val="FF0000"/>
          <w:sz w:val="20"/>
          <w:szCs w:val="20"/>
          <w:lang w:eastAsia="en-US"/>
        </w:rPr>
      </w:pPr>
      <w:r w:rsidRPr="00AB54F2">
        <w:rPr>
          <w:rFonts w:eastAsiaTheme="minorHAnsi"/>
          <w:color w:val="FF0000"/>
          <w:sz w:val="20"/>
          <w:szCs w:val="20"/>
          <w:lang w:eastAsia="en-US"/>
        </w:rPr>
        <w:t xml:space="preserve">- </w:t>
      </w:r>
      <w:r w:rsidR="00082847" w:rsidRPr="00AB54F2">
        <w:rPr>
          <w:sz w:val="20"/>
          <w:szCs w:val="20"/>
        </w:rP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вводить ее элементы в образовательную среду;</w:t>
      </w:r>
    </w:p>
    <w:p w:rsidR="00082847"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082847" w:rsidRPr="00AB54F2">
        <w:rPr>
          <w:rFonts w:ascii="Times New Roman" w:hAnsi="Times New Roman" w:cs="Times New Roman"/>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p>
    <w:p w:rsidR="00082847"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082847" w:rsidRPr="00AB54F2">
        <w:rPr>
          <w:rFonts w:ascii="Times New Roman" w:hAnsi="Times New Roman" w:cs="Times New Roman"/>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(модуля) (для преподавания по программам СПО и ДПП)</w:t>
      </w:r>
    </w:p>
    <w:p w:rsidR="009B73AC" w:rsidRPr="00AB54F2" w:rsidRDefault="00D168C6" w:rsidP="006714C6">
      <w:pPr>
        <w:pStyle w:val="a4"/>
        <w:spacing w:before="0" w:beforeAutospacing="0" w:after="0" w:afterAutospacing="0"/>
        <w:jc w:val="both"/>
        <w:rPr>
          <w:rFonts w:eastAsiaTheme="minorHAnsi"/>
          <w:sz w:val="20"/>
          <w:szCs w:val="20"/>
          <w:lang w:eastAsia="en-US"/>
        </w:rPr>
      </w:pPr>
      <w:proofErr w:type="gramStart"/>
      <w:r w:rsidRPr="00AB54F2">
        <w:rPr>
          <w:rFonts w:eastAsiaTheme="minorHAnsi"/>
          <w:sz w:val="20"/>
          <w:szCs w:val="20"/>
          <w:lang w:eastAsia="en-US"/>
        </w:rPr>
        <w:t>-</w:t>
      </w:r>
      <w:r w:rsidR="00591A80" w:rsidRPr="00AB54F2">
        <w:rPr>
          <w:rFonts w:eastAsiaTheme="minorHAnsi"/>
          <w:sz w:val="20"/>
          <w:szCs w:val="20"/>
          <w:lang w:eastAsia="en-US"/>
        </w:rPr>
        <w:t xml:space="preserve"> у</w:t>
      </w:r>
      <w:r w:rsidR="00812134" w:rsidRPr="00AB54F2">
        <w:rPr>
          <w:rFonts w:eastAsiaTheme="minorHAnsi"/>
          <w:sz w:val="20"/>
          <w:szCs w:val="20"/>
          <w:lang w:eastAsia="en-US"/>
        </w:rPr>
        <w:t>частвовать в работе предметных (цикловых) комиссий (методических объединений, кафедр), конференций, семинаров</w:t>
      </w:r>
      <w:r w:rsidR="009B73AC" w:rsidRPr="00AB54F2">
        <w:rPr>
          <w:rFonts w:eastAsiaTheme="minorHAnsi"/>
          <w:sz w:val="20"/>
          <w:szCs w:val="20"/>
          <w:lang w:eastAsia="en-US"/>
        </w:rPr>
        <w:t>;</w:t>
      </w:r>
      <w:proofErr w:type="gramEnd"/>
    </w:p>
    <w:p w:rsidR="009B73AC" w:rsidRPr="00AB54F2" w:rsidRDefault="009B73A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591A80" w:rsidRPr="00AB54F2">
        <w:rPr>
          <w:rFonts w:eastAsiaTheme="minorHAnsi"/>
          <w:sz w:val="20"/>
          <w:szCs w:val="20"/>
          <w:lang w:eastAsia="en-US"/>
        </w:rPr>
        <w:t xml:space="preserve"> у</w:t>
      </w:r>
      <w:r w:rsidR="00812134" w:rsidRPr="00AB54F2">
        <w:rPr>
          <w:rFonts w:eastAsiaTheme="minorHAnsi"/>
          <w:sz w:val="20"/>
          <w:szCs w:val="20"/>
          <w:lang w:eastAsia="en-US"/>
        </w:rPr>
        <w:t>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r w:rsidRPr="00AB54F2">
        <w:rPr>
          <w:rFonts w:eastAsiaTheme="minorHAnsi"/>
          <w:sz w:val="20"/>
          <w:szCs w:val="20"/>
          <w:lang w:eastAsia="en-US"/>
        </w:rPr>
        <w:t>;</w:t>
      </w:r>
    </w:p>
    <w:p w:rsidR="009B73AC" w:rsidRPr="00AB54F2" w:rsidRDefault="009B73A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Pr="00AB54F2">
        <w:rPr>
          <w:rFonts w:eastAsiaTheme="minorHAnsi"/>
          <w:sz w:val="20"/>
          <w:szCs w:val="20"/>
          <w:lang w:eastAsia="en-US"/>
        </w:rPr>
        <w:t>в</w:t>
      </w:r>
      <w:r w:rsidR="00F34F62" w:rsidRPr="00AB54F2">
        <w:rPr>
          <w:rFonts w:eastAsiaTheme="minorHAnsi"/>
          <w:sz w:val="20"/>
          <w:szCs w:val="20"/>
          <w:lang w:eastAsia="en-US"/>
        </w:rPr>
        <w:t>носит</w:t>
      </w:r>
      <w:r w:rsidRPr="00AB54F2">
        <w:rPr>
          <w:rFonts w:eastAsiaTheme="minorHAnsi"/>
          <w:sz w:val="20"/>
          <w:szCs w:val="20"/>
          <w:lang w:eastAsia="en-US"/>
        </w:rPr>
        <w:t>ь</w:t>
      </w:r>
      <w:r w:rsidR="00F34F62" w:rsidRPr="00AB54F2">
        <w:rPr>
          <w:rFonts w:eastAsiaTheme="minorHAnsi"/>
          <w:sz w:val="20"/>
          <w:szCs w:val="20"/>
          <w:lang w:eastAsia="en-US"/>
        </w:rPr>
        <w:t xml:space="preserve"> предложения по совершенствованию образовательного процесса и управления образовательным учреждением</w:t>
      </w:r>
      <w:r w:rsidRPr="00AB54F2">
        <w:rPr>
          <w:rFonts w:eastAsiaTheme="minorHAnsi"/>
          <w:sz w:val="20"/>
          <w:szCs w:val="20"/>
          <w:lang w:eastAsia="en-US"/>
        </w:rPr>
        <w:t>;</w:t>
      </w:r>
    </w:p>
    <w:p w:rsidR="009B73AC" w:rsidRPr="00AB54F2" w:rsidRDefault="009B73A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591A80" w:rsidRPr="00AB54F2">
        <w:rPr>
          <w:rFonts w:eastAsiaTheme="minorHAnsi"/>
          <w:sz w:val="20"/>
          <w:szCs w:val="20"/>
          <w:lang w:eastAsia="en-US"/>
        </w:rPr>
        <w:t>о</w:t>
      </w:r>
      <w:r w:rsidR="00812134" w:rsidRPr="00AB54F2">
        <w:rPr>
          <w:rFonts w:eastAsiaTheme="minorHAnsi"/>
          <w:sz w:val="20"/>
          <w:szCs w:val="20"/>
          <w:lang w:eastAsia="en-US"/>
        </w:rPr>
        <w:t>существлять связь с родителями или лицами, их заменяющими</w:t>
      </w:r>
      <w:r w:rsidRPr="00AB54F2">
        <w:rPr>
          <w:rFonts w:eastAsiaTheme="minorHAnsi"/>
          <w:sz w:val="20"/>
          <w:szCs w:val="20"/>
          <w:lang w:eastAsia="en-US"/>
        </w:rPr>
        <w:t>;</w:t>
      </w:r>
    </w:p>
    <w:p w:rsidR="00A04FE6" w:rsidRPr="00AB54F2" w:rsidRDefault="009B73AC" w:rsidP="006714C6">
      <w:pPr>
        <w:pStyle w:val="a4"/>
        <w:spacing w:before="0" w:beforeAutospacing="0" w:after="0" w:afterAutospacing="0"/>
        <w:jc w:val="both"/>
        <w:rPr>
          <w:rFonts w:eastAsiaTheme="minorHAnsi"/>
          <w:color w:val="FF0000"/>
          <w:sz w:val="20"/>
          <w:szCs w:val="20"/>
          <w:lang w:eastAsia="en-US"/>
        </w:rPr>
      </w:pPr>
      <w:proofErr w:type="gramStart"/>
      <w:r w:rsidRPr="00AB54F2">
        <w:rPr>
          <w:rFonts w:eastAsiaTheme="minorHAnsi"/>
          <w:sz w:val="20"/>
          <w:szCs w:val="20"/>
          <w:lang w:eastAsia="en-US"/>
        </w:rPr>
        <w:t>-</w:t>
      </w:r>
      <w:r w:rsidR="00F34F62" w:rsidRPr="00AB54F2">
        <w:rPr>
          <w:rFonts w:eastAsiaTheme="minorHAnsi"/>
          <w:sz w:val="20"/>
          <w:szCs w:val="20"/>
          <w:lang w:eastAsia="en-US"/>
        </w:rPr>
        <w:t xml:space="preserve"> </w:t>
      </w:r>
      <w:r w:rsidR="00A04FE6" w:rsidRPr="00AB54F2">
        <w:rPr>
          <w:sz w:val="20"/>
          <w:szCs w:val="20"/>
        </w:rPr>
        <w:t>разрабатывать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предмета, курса, дисциплины (модуля) образовательной программы</w:t>
      </w:r>
      <w:r w:rsidR="00082847" w:rsidRPr="00AB54F2">
        <w:rPr>
          <w:sz w:val="20"/>
          <w:szCs w:val="20"/>
        </w:rPr>
        <w:t>;</w:t>
      </w:r>
      <w:proofErr w:type="gramEnd"/>
    </w:p>
    <w:p w:rsidR="00C92850" w:rsidRPr="00AB54F2" w:rsidRDefault="009B73AC" w:rsidP="00FA49CD">
      <w:pPr>
        <w:pStyle w:val="a4"/>
        <w:spacing w:before="0" w:beforeAutospacing="0" w:after="0" w:afterAutospacing="0"/>
        <w:jc w:val="both"/>
        <w:rPr>
          <w:rFonts w:eastAsiaTheme="minorHAnsi"/>
          <w:color w:val="FF0000"/>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C92850" w:rsidRPr="00AB54F2">
        <w:rPr>
          <w:sz w:val="20"/>
          <w:szCs w:val="20"/>
        </w:rPr>
        <w:t>вести разработку и обновление рабочих программ учебных предметов, курсов, дисциплин (модулей) СПО, профессионального обучения и (или) ДПП;</w:t>
      </w:r>
    </w:p>
    <w:p w:rsidR="00C92850"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C92850" w:rsidRPr="00AB54F2">
        <w:rPr>
          <w:rFonts w:ascii="Times New Roman" w:hAnsi="Times New Roman" w:cs="Times New Roman"/>
        </w:rPr>
        <w:t>вести разработку и обновление учебно-методического обеспечения учебных курсов, предметов, дисциплин (модулей) программ СПО, профессионального обучения и (или) ДПП, в том числе оценочных сре</w:t>
      </w:r>
      <w:proofErr w:type="gramStart"/>
      <w:r w:rsidR="00C92850" w:rsidRPr="00AB54F2">
        <w:rPr>
          <w:rFonts w:ascii="Times New Roman" w:hAnsi="Times New Roman" w:cs="Times New Roman"/>
        </w:rPr>
        <w:t>дств дл</w:t>
      </w:r>
      <w:proofErr w:type="gramEnd"/>
      <w:r w:rsidR="00C92850" w:rsidRPr="00AB54F2">
        <w:rPr>
          <w:rFonts w:ascii="Times New Roman" w:hAnsi="Times New Roman" w:cs="Times New Roman"/>
        </w:rPr>
        <w:t>я проверки результатов их освоения;</w:t>
      </w:r>
    </w:p>
    <w:p w:rsidR="00C92850"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C92850" w:rsidRPr="00AB54F2">
        <w:rPr>
          <w:rFonts w:ascii="Times New Roman" w:hAnsi="Times New Roman" w:cs="Times New Roman"/>
        </w:rPr>
        <w:t>планировать занятия по учебным предметам, курсам, дисциплинам (модулям) программ СПО, профессионального обучения и (или) ДПП;</w:t>
      </w:r>
    </w:p>
    <w:p w:rsidR="00C92850" w:rsidRPr="00AB54F2" w:rsidRDefault="00FA49CD" w:rsidP="006714C6">
      <w:pPr>
        <w:pStyle w:val="ConsPlusNormal"/>
        <w:jc w:val="both"/>
        <w:rPr>
          <w:rFonts w:ascii="Times New Roman" w:hAnsi="Times New Roman" w:cs="Times New Roman"/>
        </w:rPr>
      </w:pPr>
      <w:proofErr w:type="gramStart"/>
      <w:r w:rsidRPr="00AB54F2">
        <w:rPr>
          <w:rFonts w:ascii="Times New Roman" w:hAnsi="Times New Roman" w:cs="Times New Roman"/>
        </w:rPr>
        <w:t xml:space="preserve">- </w:t>
      </w:r>
      <w:r w:rsidR="00C92850" w:rsidRPr="00AB54F2">
        <w:rPr>
          <w:rFonts w:ascii="Times New Roman" w:hAnsi="Times New Roman" w:cs="Times New Roman"/>
        </w:rP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планы занятий (циклов занятий), оценочные средства и другие методические материалы по учебным предметам, курсам, дисциплинам (модулям) СПО, профессионального обучения и (или) ДПП с учетом:</w:t>
      </w:r>
      <w:proofErr w:type="gramEnd"/>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порядка, установленного законодательством Российской Федерации об образовании;</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требований ФГОС СПО и (или) профессиональных стандартов и иных квалификационных характеристик, запросов работодателей;</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развития соответствующей области научного знания и (или) профессиональной деятельности, требований рынка труда;</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образовательных потребностей, подготовленности и развития обучающихся, в том числе стадии профессионального развития;</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возможности освоения образовательной программы на основе индивидуализации ее содержания</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роли учебных предметов, курсов, дисциплин (модулей) в формирован</w:t>
      </w:r>
      <w:proofErr w:type="gramStart"/>
      <w:r w:rsidRPr="00AB54F2">
        <w:rPr>
          <w:rFonts w:ascii="Times New Roman" w:hAnsi="Times New Roman" w:cs="Times New Roman"/>
        </w:rPr>
        <w:t>ии у о</w:t>
      </w:r>
      <w:proofErr w:type="gramEnd"/>
      <w:r w:rsidRPr="00AB54F2">
        <w:rPr>
          <w:rFonts w:ascii="Times New Roman" w:hAnsi="Times New Roman" w:cs="Times New Roman"/>
        </w:rPr>
        <w:t>бучающихся компетенций, предусмотренных ФГОС и (или) образовательной программой;</w:t>
      </w:r>
    </w:p>
    <w:p w:rsidR="00C92850" w:rsidRPr="00AB54F2" w:rsidRDefault="00C92850" w:rsidP="006714C6">
      <w:pPr>
        <w:pStyle w:val="ConsPlusNormal"/>
        <w:ind w:left="283"/>
        <w:jc w:val="both"/>
        <w:rPr>
          <w:rFonts w:ascii="Times New Roman" w:hAnsi="Times New Roman" w:cs="Times New Roman"/>
        </w:rPr>
      </w:pPr>
      <w:r w:rsidRPr="00AB54F2">
        <w:rPr>
          <w:rFonts w:ascii="Times New Roman" w:hAnsi="Times New Roman" w:cs="Times New Roman"/>
        </w:rPr>
        <w:t>- современного развития технических средств обучения, образовательных технологий;</w:t>
      </w:r>
    </w:p>
    <w:p w:rsidR="00C92850"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C92850" w:rsidRPr="00AB54F2">
        <w:rPr>
          <w:rFonts w:ascii="Times New Roman" w:hAnsi="Times New Roman" w:cs="Times New Roman"/>
        </w:rPr>
        <w:t>взаимодействовать при разработке рабочей программы со специалистами, преподающими смежные учебные предметы, курсы, дисциплины (модули) программы СПО, профессионального обучения и (или) ДПП;</w:t>
      </w:r>
    </w:p>
    <w:p w:rsidR="00C92850" w:rsidRPr="00AB54F2" w:rsidRDefault="00FA49CD" w:rsidP="006714C6">
      <w:pPr>
        <w:pStyle w:val="ConsPlusNormal"/>
        <w:jc w:val="both"/>
        <w:rPr>
          <w:rFonts w:ascii="Times New Roman" w:hAnsi="Times New Roman" w:cs="Times New Roman"/>
        </w:rPr>
      </w:pPr>
      <w:r w:rsidRPr="00AB54F2">
        <w:rPr>
          <w:rFonts w:ascii="Times New Roman" w:hAnsi="Times New Roman" w:cs="Times New Roman"/>
        </w:rPr>
        <w:t xml:space="preserve">- </w:t>
      </w:r>
      <w:r w:rsidR="00C92850" w:rsidRPr="00AB54F2">
        <w:rPr>
          <w:rFonts w:ascii="Times New Roman" w:hAnsi="Times New Roman" w:cs="Times New Roman"/>
        </w:rP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обсуждать разработанные материалы (для преподавания профессиональных модулей программ СПО);</w:t>
      </w:r>
    </w:p>
    <w:p w:rsidR="009B73AC" w:rsidRPr="00AB54F2" w:rsidRDefault="009B73A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w:t>
      </w:r>
      <w:r w:rsidR="00F34F62" w:rsidRPr="00AB54F2">
        <w:rPr>
          <w:rFonts w:eastAsiaTheme="minorHAnsi"/>
          <w:sz w:val="20"/>
          <w:szCs w:val="20"/>
          <w:lang w:eastAsia="en-US"/>
        </w:rPr>
        <w:t xml:space="preserve"> </w:t>
      </w:r>
      <w:r w:rsidR="00591A80" w:rsidRPr="00AB54F2">
        <w:rPr>
          <w:rFonts w:eastAsiaTheme="minorHAnsi"/>
          <w:sz w:val="20"/>
          <w:szCs w:val="20"/>
          <w:lang w:eastAsia="en-US"/>
        </w:rPr>
        <w:t xml:space="preserve"> о</w:t>
      </w:r>
      <w:r w:rsidR="00812134" w:rsidRPr="00AB54F2">
        <w:rPr>
          <w:rFonts w:eastAsiaTheme="minorHAnsi"/>
          <w:sz w:val="20"/>
          <w:szCs w:val="20"/>
          <w:lang w:eastAsia="en-US"/>
        </w:rPr>
        <w:t xml:space="preserve">беспечивать охрану жизни и </w:t>
      </w:r>
      <w:proofErr w:type="gramStart"/>
      <w:r w:rsidR="00812134" w:rsidRPr="00AB54F2">
        <w:rPr>
          <w:rFonts w:eastAsiaTheme="minorHAnsi"/>
          <w:sz w:val="20"/>
          <w:szCs w:val="20"/>
          <w:lang w:eastAsia="en-US"/>
        </w:rPr>
        <w:t>здоровья</w:t>
      </w:r>
      <w:proofErr w:type="gramEnd"/>
      <w:r w:rsidR="00812134" w:rsidRPr="00AB54F2">
        <w:rPr>
          <w:rFonts w:eastAsiaTheme="minorHAnsi"/>
          <w:sz w:val="20"/>
          <w:szCs w:val="20"/>
          <w:lang w:eastAsia="en-US"/>
        </w:rPr>
        <w:t xml:space="preserve"> обучающихся во время образовательного процесса</w:t>
      </w:r>
      <w:r w:rsidRPr="00AB54F2">
        <w:rPr>
          <w:rFonts w:eastAsiaTheme="minorHAnsi"/>
          <w:sz w:val="20"/>
          <w:szCs w:val="20"/>
          <w:lang w:eastAsia="en-US"/>
        </w:rPr>
        <w:t>;</w:t>
      </w:r>
    </w:p>
    <w:p w:rsidR="00082847" w:rsidRPr="00AB54F2" w:rsidRDefault="00FA49CD" w:rsidP="006714C6">
      <w:pPr>
        <w:pStyle w:val="a4"/>
        <w:spacing w:before="0" w:beforeAutospacing="0" w:after="0" w:afterAutospacing="0"/>
        <w:jc w:val="both"/>
        <w:rPr>
          <w:rFonts w:eastAsiaTheme="minorHAnsi"/>
          <w:color w:val="FF0000"/>
          <w:sz w:val="20"/>
          <w:szCs w:val="20"/>
          <w:lang w:eastAsia="en-US"/>
        </w:rPr>
      </w:pPr>
      <w:r w:rsidRPr="00AB54F2">
        <w:rPr>
          <w:sz w:val="20"/>
          <w:szCs w:val="20"/>
        </w:rPr>
        <w:t xml:space="preserve">- </w:t>
      </w:r>
      <w:r w:rsidR="00082847" w:rsidRPr="00AB54F2">
        <w:rPr>
          <w:sz w:val="20"/>
          <w:szCs w:val="20"/>
        </w:rPr>
        <w:t>контролировать санитарно-бытовые условия и условия внутренней среды учебного кабинета (лаборатории, иного учебного помещения), 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r w:rsidRPr="00AB54F2">
        <w:rPr>
          <w:sz w:val="20"/>
          <w:szCs w:val="20"/>
        </w:rPr>
        <w:t>;</w:t>
      </w:r>
    </w:p>
    <w:p w:rsidR="005F40DC" w:rsidRPr="00AB54F2" w:rsidRDefault="005F40D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проявлять  уважени</w:t>
      </w:r>
      <w:r w:rsidR="00532FB8" w:rsidRPr="00AB54F2">
        <w:rPr>
          <w:rFonts w:eastAsiaTheme="minorHAnsi"/>
          <w:sz w:val="20"/>
          <w:szCs w:val="20"/>
          <w:lang w:eastAsia="en-US"/>
        </w:rPr>
        <w:t>е к законным интересам, правам и свободам, чести и достоинству людей, с которыми находится в трудовых отношениях;</w:t>
      </w:r>
    </w:p>
    <w:p w:rsidR="00532FB8" w:rsidRPr="00AB54F2" w:rsidRDefault="00532FB8"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lastRenderedPageBreak/>
        <w:t>- не использовать свое служебное положение в корыстных целях для извлечения личной выгоды или удовлетворения чьих-либо интересов;</w:t>
      </w:r>
    </w:p>
    <w:p w:rsidR="00532FB8" w:rsidRPr="00AB54F2" w:rsidRDefault="00532FB8"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эффективно и экономно распоряжаться вверенными ему средствами обучения, государственным имуществом, информацией, а также следить за тем, чтобы они никем не использовались в частных интересах и для личных целей, за исключением случаев, разрешенных законодательством;</w:t>
      </w:r>
    </w:p>
    <w:p w:rsidR="00532FB8" w:rsidRPr="00AB54F2" w:rsidRDefault="00532FB8" w:rsidP="006714C6">
      <w:pPr>
        <w:pStyle w:val="a4"/>
        <w:spacing w:before="0" w:beforeAutospacing="0" w:after="0" w:afterAutospacing="0"/>
        <w:jc w:val="both"/>
        <w:rPr>
          <w:rFonts w:eastAsiaTheme="minorHAnsi"/>
          <w:sz w:val="20"/>
          <w:szCs w:val="20"/>
          <w:lang w:eastAsia="en-US"/>
        </w:rPr>
      </w:pPr>
      <w:proofErr w:type="gramStart"/>
      <w:r w:rsidRPr="00AB54F2">
        <w:rPr>
          <w:rFonts w:eastAsiaTheme="minorHAnsi"/>
          <w:sz w:val="20"/>
          <w:szCs w:val="20"/>
          <w:lang w:eastAsia="en-US"/>
        </w:rPr>
        <w:t>- не предлагать другим лицам никаких услуг или выгод, каким-либо образом связанных с его служебным положением</w:t>
      </w:r>
      <w:r w:rsidR="00D82C0F" w:rsidRPr="00AB54F2">
        <w:rPr>
          <w:rFonts w:eastAsiaTheme="minorHAnsi"/>
          <w:sz w:val="20"/>
          <w:szCs w:val="20"/>
          <w:lang w:eastAsia="en-US"/>
        </w:rPr>
        <w:t>, если у него нет на это законных оснований, равно как не влиять в личных целях на какое бы то ни было лицо или организацию, в том числе и на других работников образования, пользуясь своим служебным положением или предлагая им личные выгоды;</w:t>
      </w:r>
      <w:proofErr w:type="gramEnd"/>
    </w:p>
    <w:p w:rsidR="00D82C0F" w:rsidRPr="00AB54F2" w:rsidRDefault="00D82C0F"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не использовать свои должностные полномочия или превосходство, которое дает ему его служебное положение, для получения преимуществ;</w:t>
      </w:r>
    </w:p>
    <w:p w:rsidR="00D82C0F" w:rsidRPr="00AB54F2" w:rsidRDefault="00D82C0F"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отказываться от выполнения служебного поручения, если оно противоречит законодательству;</w:t>
      </w:r>
    </w:p>
    <w:p w:rsidR="00D82C0F" w:rsidRPr="00AB54F2" w:rsidRDefault="00D82C0F"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xml:space="preserve">- сообщать непосредственному руководителю, руководству </w:t>
      </w:r>
      <w:r w:rsidR="004C4C1C" w:rsidRPr="00AB54F2">
        <w:rPr>
          <w:rFonts w:eastAsiaTheme="minorHAnsi"/>
          <w:sz w:val="20"/>
          <w:szCs w:val="20"/>
          <w:lang w:eastAsia="en-US"/>
        </w:rPr>
        <w:t>органа управления образованием и иным компетентным органам обо всех случаях посягательства на интересы колледжа, государства и общества, об ошибочных и основанных на обмане действиях, связанных с исполнением им своих служебных обязанностей;</w:t>
      </w:r>
    </w:p>
    <w:p w:rsidR="004C4C1C" w:rsidRPr="00AB54F2" w:rsidRDefault="004C4C1C" w:rsidP="006714C6">
      <w:pPr>
        <w:pStyle w:val="a4"/>
        <w:spacing w:before="0" w:beforeAutospacing="0" w:after="0" w:afterAutospacing="0"/>
        <w:jc w:val="both"/>
        <w:rPr>
          <w:rFonts w:eastAsiaTheme="minorHAnsi"/>
          <w:sz w:val="20"/>
          <w:szCs w:val="20"/>
          <w:lang w:eastAsia="en-US"/>
        </w:rPr>
      </w:pPr>
      <w:r w:rsidRPr="00AB54F2">
        <w:rPr>
          <w:rFonts w:eastAsiaTheme="minorHAnsi"/>
          <w:sz w:val="20"/>
          <w:szCs w:val="20"/>
          <w:lang w:eastAsia="en-US"/>
        </w:rPr>
        <w:t>- не принимать подарки от лиц, стремящихся добиться официальных действий или установления деловых отношений с педагогами, а также лиц, чьи интересы могут в значительной степени зависеть от исполнения им своих должностных обязанностей;</w:t>
      </w:r>
    </w:p>
    <w:p w:rsidR="00395351" w:rsidRPr="00AB54F2" w:rsidRDefault="009B73AC" w:rsidP="006714C6">
      <w:pPr>
        <w:shd w:val="clear" w:color="auto" w:fill="FFFFFF"/>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w:t>
      </w:r>
      <w:r w:rsidR="00812134" w:rsidRPr="00AB54F2">
        <w:rPr>
          <w:rFonts w:ascii="Times New Roman" w:hAnsi="Times New Roman" w:cs="Times New Roman"/>
          <w:sz w:val="20"/>
          <w:szCs w:val="20"/>
        </w:rPr>
        <w:t xml:space="preserve"> </w:t>
      </w:r>
      <w:r w:rsidR="00581C76" w:rsidRPr="00AB54F2">
        <w:rPr>
          <w:rFonts w:ascii="Times New Roman" w:hAnsi="Times New Roman" w:cs="Times New Roman"/>
          <w:sz w:val="20"/>
          <w:szCs w:val="20"/>
        </w:rPr>
        <w:t>в</w:t>
      </w:r>
      <w:r w:rsidR="00591A80" w:rsidRPr="00AB54F2">
        <w:rPr>
          <w:rFonts w:ascii="Times New Roman" w:hAnsi="Times New Roman" w:cs="Times New Roman"/>
          <w:sz w:val="20"/>
          <w:szCs w:val="20"/>
        </w:rPr>
        <w:t>ыполнять</w:t>
      </w:r>
      <w:r w:rsidR="00812134" w:rsidRPr="00AB54F2">
        <w:rPr>
          <w:rFonts w:ascii="Times New Roman" w:hAnsi="Times New Roman" w:cs="Times New Roman"/>
          <w:sz w:val="20"/>
          <w:szCs w:val="20"/>
        </w:rPr>
        <w:t xml:space="preserve"> правила по охране труда и пожарной безопасности</w:t>
      </w:r>
      <w:r w:rsidR="00581C76" w:rsidRPr="00AB54F2">
        <w:rPr>
          <w:rFonts w:ascii="Times New Roman" w:hAnsi="Times New Roman" w:cs="Times New Roman"/>
          <w:sz w:val="20"/>
          <w:szCs w:val="20"/>
        </w:rPr>
        <w:t>.</w:t>
      </w:r>
    </w:p>
    <w:p w:rsidR="00246A52" w:rsidRPr="00AB54F2" w:rsidRDefault="00246A52" w:rsidP="00395351">
      <w:pPr>
        <w:pStyle w:val="a4"/>
        <w:spacing w:before="0" w:beforeAutospacing="0" w:after="0" w:afterAutospacing="0"/>
        <w:jc w:val="both"/>
        <w:rPr>
          <w:sz w:val="20"/>
          <w:szCs w:val="20"/>
        </w:rPr>
      </w:pPr>
    </w:p>
    <w:p w:rsidR="00246A52" w:rsidRPr="00AB54F2" w:rsidRDefault="00680070" w:rsidP="00E6420E">
      <w:pPr>
        <w:spacing w:after="0" w:line="240" w:lineRule="auto"/>
        <w:jc w:val="center"/>
        <w:rPr>
          <w:rFonts w:ascii="Times New Roman" w:hAnsi="Times New Roman" w:cs="Times New Roman"/>
          <w:b/>
          <w:sz w:val="20"/>
          <w:szCs w:val="20"/>
        </w:rPr>
      </w:pPr>
      <w:r w:rsidRPr="00AB54F2">
        <w:rPr>
          <w:rFonts w:ascii="Times New Roman" w:hAnsi="Times New Roman" w:cs="Times New Roman"/>
          <w:b/>
          <w:sz w:val="20"/>
          <w:szCs w:val="20"/>
          <w:lang w:val="en-US"/>
        </w:rPr>
        <w:t>III</w:t>
      </w:r>
      <w:r w:rsidR="00246A52" w:rsidRPr="00AB54F2">
        <w:rPr>
          <w:rFonts w:ascii="Times New Roman" w:hAnsi="Times New Roman" w:cs="Times New Roman"/>
          <w:b/>
          <w:sz w:val="20"/>
          <w:szCs w:val="20"/>
        </w:rPr>
        <w:t>. Права и обязанности работодателя</w:t>
      </w:r>
    </w:p>
    <w:p w:rsidR="00246A52" w:rsidRPr="00AB54F2" w:rsidRDefault="00246A52" w:rsidP="00246A52">
      <w:pPr>
        <w:spacing w:after="0" w:line="240" w:lineRule="auto"/>
        <w:rPr>
          <w:rFonts w:ascii="Times New Roman" w:hAnsi="Times New Roman" w:cs="Times New Roman"/>
          <w:sz w:val="20"/>
          <w:szCs w:val="20"/>
        </w:rPr>
      </w:pPr>
      <w:r w:rsidRPr="00AB54F2">
        <w:rPr>
          <w:rFonts w:ascii="Times New Roman" w:hAnsi="Times New Roman" w:cs="Times New Roman"/>
          <w:sz w:val="20"/>
          <w:szCs w:val="20"/>
        </w:rPr>
        <w:t>8. Работодатель имеет право:</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 - осуществлять </w:t>
      </w:r>
      <w:proofErr w:type="gramStart"/>
      <w:r w:rsidRPr="00AB54F2">
        <w:rPr>
          <w:rFonts w:ascii="Times New Roman" w:hAnsi="Times New Roman" w:cs="Times New Roman"/>
          <w:sz w:val="20"/>
          <w:szCs w:val="20"/>
        </w:rPr>
        <w:t>контроль за</w:t>
      </w:r>
      <w:proofErr w:type="gramEnd"/>
      <w:r w:rsidRPr="00AB54F2">
        <w:rPr>
          <w:rFonts w:ascii="Times New Roman" w:hAnsi="Times New Roman" w:cs="Times New Roman"/>
          <w:sz w:val="20"/>
          <w:szCs w:val="20"/>
        </w:rPr>
        <w:t xml:space="preserve"> деятел</w:t>
      </w:r>
      <w:r w:rsidR="00581C76" w:rsidRPr="00AB54F2">
        <w:rPr>
          <w:rFonts w:ascii="Times New Roman" w:hAnsi="Times New Roman" w:cs="Times New Roman"/>
          <w:sz w:val="20"/>
          <w:szCs w:val="20"/>
        </w:rPr>
        <w:t>ьностью Работника</w:t>
      </w:r>
      <w:r w:rsidRPr="00AB54F2">
        <w:rPr>
          <w:rFonts w:ascii="Times New Roman" w:hAnsi="Times New Roman" w:cs="Times New Roman"/>
          <w:sz w:val="20"/>
          <w:szCs w:val="20"/>
        </w:rPr>
        <w:t xml:space="preserve">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законодательством Ярославской области и уставом учреждения;</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проводить атт</w:t>
      </w:r>
      <w:r w:rsidR="00581C76" w:rsidRPr="00AB54F2">
        <w:rPr>
          <w:rFonts w:ascii="Times New Roman" w:hAnsi="Times New Roman" w:cs="Times New Roman"/>
          <w:sz w:val="20"/>
          <w:szCs w:val="20"/>
        </w:rPr>
        <w:t>естацию Работника</w:t>
      </w:r>
      <w:r w:rsidRPr="00AB54F2">
        <w:rPr>
          <w:rFonts w:ascii="Times New Roman" w:hAnsi="Times New Roman" w:cs="Times New Roman"/>
          <w:sz w:val="20"/>
          <w:szCs w:val="20"/>
        </w:rPr>
        <w:t xml:space="preserve"> с целью оценки уровня его квалификации и соответствия занимаемой должности;</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принимать в установленном порядке ре</w:t>
      </w:r>
      <w:r w:rsidR="00581C76" w:rsidRPr="00AB54F2">
        <w:rPr>
          <w:rFonts w:ascii="Times New Roman" w:hAnsi="Times New Roman" w:cs="Times New Roman"/>
          <w:sz w:val="20"/>
          <w:szCs w:val="20"/>
        </w:rPr>
        <w:t>шения о направлении Работника</w:t>
      </w:r>
      <w:r w:rsidRPr="00AB54F2">
        <w:rPr>
          <w:rFonts w:ascii="Times New Roman" w:hAnsi="Times New Roman" w:cs="Times New Roman"/>
          <w:sz w:val="20"/>
          <w:szCs w:val="20"/>
        </w:rPr>
        <w:t xml:space="preserve"> в служебные командировки;</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при</w:t>
      </w:r>
      <w:r w:rsidR="00581C76" w:rsidRPr="00AB54F2">
        <w:rPr>
          <w:rFonts w:ascii="Times New Roman" w:hAnsi="Times New Roman" w:cs="Times New Roman"/>
          <w:sz w:val="20"/>
          <w:szCs w:val="20"/>
        </w:rPr>
        <w:t>влекать Работника</w:t>
      </w:r>
      <w:r w:rsidRPr="00AB54F2">
        <w:rPr>
          <w:rFonts w:ascii="Times New Roman" w:hAnsi="Times New Roman" w:cs="Times New Roman"/>
          <w:sz w:val="20"/>
          <w:szCs w:val="20"/>
        </w:rPr>
        <w:t xml:space="preserve"> к дисциплинарной и материальной ответственности в случаях, предусмотренных законодательством Российской Федерации;</w:t>
      </w:r>
    </w:p>
    <w:p w:rsidR="00246A52" w:rsidRPr="00AB54F2" w:rsidRDefault="00246A52" w:rsidP="00246A5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п</w:t>
      </w:r>
      <w:r w:rsidR="00581C76" w:rsidRPr="00AB54F2">
        <w:rPr>
          <w:rFonts w:ascii="Times New Roman" w:hAnsi="Times New Roman" w:cs="Times New Roman"/>
          <w:sz w:val="20"/>
          <w:szCs w:val="20"/>
        </w:rPr>
        <w:t>оощрять Работника</w:t>
      </w:r>
      <w:r w:rsidRPr="00AB54F2">
        <w:rPr>
          <w:rFonts w:ascii="Times New Roman" w:hAnsi="Times New Roman" w:cs="Times New Roman"/>
          <w:sz w:val="20"/>
          <w:szCs w:val="20"/>
        </w:rPr>
        <w:t xml:space="preserve"> за эффективную работу учреждения</w:t>
      </w:r>
      <w:r w:rsidR="0049566B" w:rsidRPr="00AB54F2">
        <w:rPr>
          <w:rFonts w:ascii="Times New Roman" w:hAnsi="Times New Roman" w:cs="Times New Roman"/>
          <w:sz w:val="20"/>
          <w:szCs w:val="20"/>
        </w:rPr>
        <w:t>.</w:t>
      </w:r>
    </w:p>
    <w:p w:rsidR="000333BD" w:rsidRPr="00AB54F2" w:rsidRDefault="00246A52" w:rsidP="0049566B">
      <w:pPr>
        <w:spacing w:after="0" w:line="240" w:lineRule="auto"/>
        <w:rPr>
          <w:rFonts w:ascii="Times New Roman" w:hAnsi="Times New Roman" w:cs="Times New Roman"/>
          <w:sz w:val="20"/>
          <w:szCs w:val="20"/>
        </w:rPr>
      </w:pPr>
      <w:r w:rsidRPr="00AB54F2">
        <w:rPr>
          <w:rFonts w:ascii="Times New Roman" w:hAnsi="Times New Roman" w:cs="Times New Roman"/>
          <w:sz w:val="20"/>
          <w:szCs w:val="20"/>
        </w:rPr>
        <w:t>9</w:t>
      </w:r>
      <w:r w:rsidR="00395351" w:rsidRPr="00AB54F2">
        <w:rPr>
          <w:rFonts w:ascii="Times New Roman" w:hAnsi="Times New Roman" w:cs="Times New Roman"/>
          <w:sz w:val="20"/>
          <w:szCs w:val="20"/>
        </w:rPr>
        <w:t xml:space="preserve"> .Работодатель обязан:</w:t>
      </w:r>
    </w:p>
    <w:p w:rsidR="00395351" w:rsidRPr="00AB54F2" w:rsidRDefault="00395351"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соблюдать требования законодательных и иных нормативных правовых актов, а также условия настоящего трудового договора;</w:t>
      </w:r>
    </w:p>
    <w:p w:rsidR="00395351" w:rsidRPr="00AB54F2" w:rsidRDefault="00395351" w:rsidP="0049566B">
      <w:pPr>
        <w:pStyle w:val="a3"/>
        <w:spacing w:after="0" w:line="240" w:lineRule="auto"/>
        <w:ind w:left="0"/>
        <w:jc w:val="both"/>
        <w:rPr>
          <w:rFonts w:ascii="Times New Roman" w:hAnsi="Times New Roman" w:cs="Times New Roman"/>
          <w:sz w:val="20"/>
          <w:szCs w:val="20"/>
        </w:rPr>
      </w:pPr>
      <w:proofErr w:type="gramStart"/>
      <w:r w:rsidRPr="00AB54F2">
        <w:rPr>
          <w:rFonts w:ascii="Times New Roman" w:hAnsi="Times New Roman" w:cs="Times New Roman"/>
          <w:sz w:val="20"/>
          <w:szCs w:val="20"/>
        </w:rPr>
        <w:t>- обеспечивать Работнику условий  труда</w:t>
      </w:r>
      <w:r w:rsidR="00BA0C54" w:rsidRPr="00AB54F2">
        <w:rPr>
          <w:rFonts w:ascii="Times New Roman" w:hAnsi="Times New Roman" w:cs="Times New Roman"/>
          <w:sz w:val="20"/>
          <w:szCs w:val="20"/>
        </w:rPr>
        <w:t>, необходимые для его эффективной работы;</w:t>
      </w:r>
      <w:proofErr w:type="gramEnd"/>
    </w:p>
    <w:p w:rsidR="00BA0C54" w:rsidRPr="00AB54F2" w:rsidRDefault="00BA0C54"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устанавливать с учетом показателей эффективности деятельности учреждения целевые показатели эффективности работы Работника в целях его стимулирования;</w:t>
      </w:r>
    </w:p>
    <w:p w:rsidR="00BA0C54" w:rsidRPr="00AB54F2" w:rsidRDefault="00BA0C54"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уведомлять Работника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w:t>
      </w:r>
      <w:r w:rsidR="0049566B" w:rsidRPr="00AB54F2">
        <w:rPr>
          <w:rFonts w:ascii="Times New Roman" w:hAnsi="Times New Roman" w:cs="Times New Roman"/>
          <w:sz w:val="20"/>
          <w:szCs w:val="20"/>
        </w:rPr>
        <w:t xml:space="preserve">енной форме не </w:t>
      </w:r>
      <w:proofErr w:type="gramStart"/>
      <w:r w:rsidR="0049566B" w:rsidRPr="00AB54F2">
        <w:rPr>
          <w:rFonts w:ascii="Times New Roman" w:hAnsi="Times New Roman" w:cs="Times New Roman"/>
          <w:sz w:val="20"/>
          <w:szCs w:val="20"/>
        </w:rPr>
        <w:t>позднее</w:t>
      </w:r>
      <w:proofErr w:type="gramEnd"/>
      <w:r w:rsidR="0049566B" w:rsidRPr="00AB54F2">
        <w:rPr>
          <w:rFonts w:ascii="Times New Roman" w:hAnsi="Times New Roman" w:cs="Times New Roman"/>
          <w:sz w:val="20"/>
          <w:szCs w:val="20"/>
        </w:rPr>
        <w:t xml:space="preserve"> чем за 2 месяца, если иное не предусмотрено Трудовым кодексом Российской Федерации;</w:t>
      </w:r>
    </w:p>
    <w:p w:rsidR="0049566B" w:rsidRPr="00AB54F2" w:rsidRDefault="0049566B"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осуществлять в установленном законодательством Российской Федерации порядке финансовое обеспечение деятельности учреждения;</w:t>
      </w:r>
    </w:p>
    <w:p w:rsidR="0049566B" w:rsidRPr="00AB54F2" w:rsidRDefault="0049566B"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выполнять иные обязанности, предусмотренные законодательством Российской Федерации, законодательством Ярославской области.</w:t>
      </w:r>
    </w:p>
    <w:p w:rsidR="0049566B" w:rsidRPr="00AB54F2" w:rsidRDefault="0049566B" w:rsidP="0049566B">
      <w:pPr>
        <w:pStyle w:val="a3"/>
        <w:spacing w:after="0" w:line="240" w:lineRule="auto"/>
        <w:ind w:left="0"/>
        <w:jc w:val="both"/>
        <w:rPr>
          <w:rFonts w:ascii="Times New Roman" w:hAnsi="Times New Roman" w:cs="Times New Roman"/>
          <w:sz w:val="20"/>
          <w:szCs w:val="20"/>
        </w:rPr>
      </w:pPr>
    </w:p>
    <w:p w:rsidR="00655F19" w:rsidRPr="00AB54F2" w:rsidRDefault="00655F19" w:rsidP="0049566B">
      <w:pPr>
        <w:pStyle w:val="a3"/>
        <w:spacing w:after="0" w:line="240" w:lineRule="auto"/>
        <w:ind w:left="0"/>
        <w:jc w:val="both"/>
        <w:rPr>
          <w:rFonts w:ascii="Times New Roman" w:hAnsi="Times New Roman" w:cs="Times New Roman"/>
          <w:sz w:val="20"/>
          <w:szCs w:val="20"/>
        </w:rPr>
      </w:pPr>
    </w:p>
    <w:p w:rsidR="0049566B" w:rsidRPr="00AB54F2" w:rsidRDefault="00680070" w:rsidP="00E6420E">
      <w:pPr>
        <w:pStyle w:val="a3"/>
        <w:spacing w:after="0" w:line="240" w:lineRule="auto"/>
        <w:ind w:left="0"/>
        <w:jc w:val="center"/>
        <w:rPr>
          <w:rFonts w:ascii="Times New Roman" w:hAnsi="Times New Roman" w:cs="Times New Roman"/>
          <w:sz w:val="20"/>
          <w:szCs w:val="20"/>
        </w:rPr>
      </w:pPr>
      <w:r w:rsidRPr="00AB54F2">
        <w:rPr>
          <w:rFonts w:ascii="Times New Roman" w:hAnsi="Times New Roman" w:cs="Times New Roman"/>
          <w:b/>
          <w:sz w:val="20"/>
          <w:szCs w:val="20"/>
          <w:lang w:val="en-US"/>
        </w:rPr>
        <w:t>I</w:t>
      </w:r>
      <w:r w:rsidR="0049566B" w:rsidRPr="00AB54F2">
        <w:rPr>
          <w:rFonts w:ascii="Times New Roman" w:hAnsi="Times New Roman" w:cs="Times New Roman"/>
          <w:b/>
          <w:sz w:val="20"/>
          <w:szCs w:val="20"/>
          <w:lang w:val="en-US"/>
        </w:rPr>
        <w:t>V</w:t>
      </w:r>
      <w:r w:rsidR="0049566B" w:rsidRPr="00AB54F2">
        <w:rPr>
          <w:rFonts w:ascii="Times New Roman" w:hAnsi="Times New Roman" w:cs="Times New Roman"/>
          <w:b/>
          <w:sz w:val="20"/>
          <w:szCs w:val="20"/>
        </w:rPr>
        <w:t xml:space="preserve">. Рабочее время и время отдыха </w:t>
      </w:r>
      <w:r w:rsidR="006A134D" w:rsidRPr="00AB54F2">
        <w:rPr>
          <w:rFonts w:ascii="Times New Roman" w:hAnsi="Times New Roman" w:cs="Times New Roman"/>
          <w:b/>
          <w:sz w:val="20"/>
          <w:szCs w:val="20"/>
        </w:rPr>
        <w:t>работника</w:t>
      </w:r>
    </w:p>
    <w:p w:rsidR="002F09B4" w:rsidRDefault="00D76E6C" w:rsidP="002F09B4">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10. Работнику устанавливается:</w:t>
      </w:r>
    </w:p>
    <w:p w:rsidR="002F09B4" w:rsidRPr="003A0CF8" w:rsidRDefault="003A0CF8" w:rsidP="002F09B4">
      <w:pPr>
        <w:pStyle w:val="a3"/>
        <w:spacing w:after="0" w:line="240" w:lineRule="auto"/>
        <w:ind w:left="0"/>
        <w:jc w:val="both"/>
        <w:rPr>
          <w:rFonts w:ascii="Times New Roman" w:hAnsi="Times New Roman" w:cs="Times New Roman"/>
          <w:sz w:val="21"/>
          <w:szCs w:val="21"/>
        </w:rPr>
      </w:pPr>
      <w:r w:rsidRPr="000414F1">
        <w:rPr>
          <w:rFonts w:ascii="Times New Roman" w:hAnsi="Times New Roman" w:cs="Times New Roman"/>
          <w:sz w:val="21"/>
          <w:szCs w:val="21"/>
        </w:rPr>
        <w:t>- продолжительность рабочей недели – 36 часов;</w:t>
      </w:r>
    </w:p>
    <w:p w:rsidR="00037832" w:rsidRPr="00AB54F2" w:rsidRDefault="00037832"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выходной день – воскресенье;</w:t>
      </w:r>
    </w:p>
    <w:p w:rsidR="00D76E6C" w:rsidRPr="00AB54F2" w:rsidRDefault="004E00C6"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 xml:space="preserve">- ежегодный </w:t>
      </w:r>
      <w:r w:rsidR="00D76E6C" w:rsidRPr="00AB54F2">
        <w:rPr>
          <w:rFonts w:ascii="Times New Roman" w:hAnsi="Times New Roman" w:cs="Times New Roman"/>
          <w:sz w:val="20"/>
          <w:szCs w:val="20"/>
        </w:rPr>
        <w:t>основной оплачиваемый отпуск продолжительностью 56 календарных дней.</w:t>
      </w:r>
    </w:p>
    <w:p w:rsidR="00D76E6C" w:rsidRPr="00AB54F2" w:rsidRDefault="00D76E6C"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11. Перерывы для отдыха и питания Работника устанавливаются  правилами внутреннего трудового распорядка учреждения.</w:t>
      </w:r>
    </w:p>
    <w:p w:rsidR="00D76E6C" w:rsidRPr="00AB54F2" w:rsidRDefault="006A134D" w:rsidP="0049566B">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12</w:t>
      </w:r>
      <w:r w:rsidR="00D76E6C" w:rsidRPr="00AB54F2">
        <w:rPr>
          <w:rFonts w:ascii="Times New Roman" w:hAnsi="Times New Roman" w:cs="Times New Roman"/>
          <w:sz w:val="20"/>
          <w:szCs w:val="20"/>
        </w:rPr>
        <w:t>. Ежегодные оплачиваемые</w:t>
      </w:r>
      <w:r w:rsidR="00FB0812" w:rsidRPr="00AB54F2">
        <w:rPr>
          <w:rFonts w:ascii="Times New Roman" w:hAnsi="Times New Roman" w:cs="Times New Roman"/>
          <w:sz w:val="20"/>
          <w:szCs w:val="20"/>
        </w:rPr>
        <w:t xml:space="preserve"> отпуска предоставляются Работнику в соответствии с графиком в сроки, согласованные с работодателем.</w:t>
      </w:r>
    </w:p>
    <w:p w:rsidR="00FB0812" w:rsidRPr="00AB54F2" w:rsidRDefault="00FB0812" w:rsidP="0049566B">
      <w:pPr>
        <w:pStyle w:val="a3"/>
        <w:spacing w:after="0" w:line="240" w:lineRule="auto"/>
        <w:ind w:left="0"/>
        <w:jc w:val="both"/>
        <w:rPr>
          <w:rFonts w:ascii="Times New Roman" w:hAnsi="Times New Roman" w:cs="Times New Roman"/>
          <w:sz w:val="20"/>
          <w:szCs w:val="20"/>
        </w:rPr>
      </w:pPr>
    </w:p>
    <w:p w:rsidR="00FB0812" w:rsidRPr="00AB54F2" w:rsidRDefault="00680070" w:rsidP="00FB0812">
      <w:pPr>
        <w:pStyle w:val="a3"/>
        <w:spacing w:after="0" w:line="240" w:lineRule="auto"/>
        <w:ind w:left="0"/>
        <w:jc w:val="center"/>
        <w:rPr>
          <w:rFonts w:ascii="Times New Roman" w:hAnsi="Times New Roman" w:cs="Times New Roman"/>
          <w:b/>
          <w:sz w:val="20"/>
          <w:szCs w:val="20"/>
        </w:rPr>
      </w:pPr>
      <w:r w:rsidRPr="00AB54F2">
        <w:rPr>
          <w:rFonts w:ascii="Times New Roman" w:hAnsi="Times New Roman" w:cs="Times New Roman"/>
          <w:b/>
          <w:sz w:val="20"/>
          <w:szCs w:val="20"/>
          <w:lang w:val="en-US"/>
        </w:rPr>
        <w:t>V</w:t>
      </w:r>
      <w:r w:rsidR="00FB0812" w:rsidRPr="00AB54F2">
        <w:rPr>
          <w:rFonts w:ascii="Times New Roman" w:hAnsi="Times New Roman" w:cs="Times New Roman"/>
          <w:b/>
          <w:sz w:val="20"/>
          <w:szCs w:val="20"/>
        </w:rPr>
        <w:t xml:space="preserve">. Оплата труда Работника и другие выплаты, </w:t>
      </w:r>
    </w:p>
    <w:p w:rsidR="00FB0812" w:rsidRPr="00AB54F2" w:rsidRDefault="00FB0812" w:rsidP="00FB0812">
      <w:pPr>
        <w:pStyle w:val="a3"/>
        <w:spacing w:after="0" w:line="240" w:lineRule="auto"/>
        <w:ind w:left="0"/>
        <w:jc w:val="center"/>
        <w:rPr>
          <w:rFonts w:ascii="Times New Roman" w:hAnsi="Times New Roman" w:cs="Times New Roman"/>
          <w:b/>
          <w:sz w:val="20"/>
          <w:szCs w:val="20"/>
        </w:rPr>
      </w:pPr>
      <w:proofErr w:type="gramStart"/>
      <w:r w:rsidRPr="00AB54F2">
        <w:rPr>
          <w:rFonts w:ascii="Times New Roman" w:hAnsi="Times New Roman" w:cs="Times New Roman"/>
          <w:b/>
          <w:sz w:val="20"/>
          <w:szCs w:val="20"/>
        </w:rPr>
        <w:t>осуществляемые</w:t>
      </w:r>
      <w:proofErr w:type="gramEnd"/>
      <w:r w:rsidRPr="00AB54F2">
        <w:rPr>
          <w:rFonts w:ascii="Times New Roman" w:hAnsi="Times New Roman" w:cs="Times New Roman"/>
          <w:b/>
          <w:sz w:val="20"/>
          <w:szCs w:val="20"/>
        </w:rPr>
        <w:t xml:space="preserve"> ему в рамках трудовых отношений</w:t>
      </w:r>
    </w:p>
    <w:p w:rsidR="000E7F4E" w:rsidRPr="00AB54F2" w:rsidRDefault="000E7F4E" w:rsidP="00FB0812">
      <w:pPr>
        <w:pStyle w:val="a3"/>
        <w:spacing w:after="0" w:line="240" w:lineRule="auto"/>
        <w:ind w:left="0"/>
        <w:jc w:val="center"/>
        <w:rPr>
          <w:rFonts w:ascii="Times New Roman" w:hAnsi="Times New Roman" w:cs="Times New Roman"/>
          <w:sz w:val="20"/>
          <w:szCs w:val="20"/>
        </w:rPr>
      </w:pPr>
    </w:p>
    <w:p w:rsidR="00C62F0E" w:rsidRPr="00AB54F2" w:rsidRDefault="00C62F0E" w:rsidP="00C62F0E">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13. Заработная плата Работника состоит из должностного оклада и выплат компенсационного и стимулирующего характера, установленных в соответствии с настоящим трудовым договором  и приложением №1</w:t>
      </w:r>
      <w:r w:rsidR="00000851" w:rsidRPr="00AB54F2">
        <w:rPr>
          <w:rFonts w:ascii="Times New Roman" w:hAnsi="Times New Roman" w:cs="Times New Roman"/>
          <w:sz w:val="20"/>
          <w:szCs w:val="20"/>
        </w:rPr>
        <w:t>.</w:t>
      </w:r>
    </w:p>
    <w:p w:rsidR="008B5EA0" w:rsidRPr="00AB54F2" w:rsidRDefault="00C62F0E" w:rsidP="00C62F0E">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t>14. Должностной оклад работника устанавливается в размере</w:t>
      </w:r>
      <w:r w:rsidR="00F254D2" w:rsidRPr="00AB54F2">
        <w:rPr>
          <w:rFonts w:ascii="Times New Roman" w:hAnsi="Times New Roman" w:cs="Times New Roman"/>
          <w:sz w:val="20"/>
          <w:szCs w:val="20"/>
        </w:rPr>
        <w:t xml:space="preserve"> </w:t>
      </w:r>
      <w:r w:rsidR="003A0CF8">
        <w:rPr>
          <w:rFonts w:ascii="Times New Roman" w:hAnsi="Times New Roman" w:cs="Times New Roman"/>
          <w:b/>
          <w:i/>
          <w:sz w:val="20"/>
          <w:szCs w:val="20"/>
        </w:rPr>
        <w:t>_________</w:t>
      </w:r>
      <w:r w:rsidRPr="00AB54F2">
        <w:rPr>
          <w:rFonts w:ascii="Times New Roman" w:hAnsi="Times New Roman" w:cs="Times New Roman"/>
          <w:sz w:val="20"/>
          <w:szCs w:val="20"/>
        </w:rPr>
        <w:t xml:space="preserve">рублей </w:t>
      </w:r>
      <w:r w:rsidR="003A0CF8">
        <w:rPr>
          <w:rFonts w:ascii="Times New Roman" w:hAnsi="Times New Roman" w:cs="Times New Roman"/>
          <w:b/>
          <w:i/>
          <w:sz w:val="20"/>
          <w:szCs w:val="20"/>
        </w:rPr>
        <w:t>____</w:t>
      </w:r>
      <w:r w:rsidRPr="00AB54F2">
        <w:rPr>
          <w:rFonts w:ascii="Times New Roman" w:hAnsi="Times New Roman" w:cs="Times New Roman"/>
          <w:sz w:val="20"/>
          <w:szCs w:val="20"/>
        </w:rPr>
        <w:t>копеек</w:t>
      </w:r>
      <w:r w:rsidR="008B5EA0" w:rsidRPr="00AB54F2">
        <w:rPr>
          <w:rFonts w:ascii="Times New Roman" w:hAnsi="Times New Roman" w:cs="Times New Roman"/>
          <w:sz w:val="20"/>
          <w:szCs w:val="20"/>
        </w:rPr>
        <w:t>.</w:t>
      </w:r>
    </w:p>
    <w:p w:rsidR="00C62F0E" w:rsidRPr="00AB54F2" w:rsidRDefault="00C62F0E" w:rsidP="00C62F0E">
      <w:pPr>
        <w:pStyle w:val="a3"/>
        <w:spacing w:after="0" w:line="240" w:lineRule="auto"/>
        <w:ind w:left="0"/>
        <w:jc w:val="both"/>
        <w:rPr>
          <w:rFonts w:ascii="Times New Roman" w:hAnsi="Times New Roman" w:cs="Times New Roman"/>
          <w:sz w:val="20"/>
          <w:szCs w:val="20"/>
        </w:rPr>
      </w:pPr>
      <w:r w:rsidRPr="00AB54F2">
        <w:rPr>
          <w:rFonts w:ascii="Times New Roman" w:hAnsi="Times New Roman" w:cs="Times New Roman"/>
          <w:sz w:val="20"/>
          <w:szCs w:val="20"/>
        </w:rPr>
        <w:lastRenderedPageBreak/>
        <w:t>15. Работнику в соответствии с законодательством Российской Федерации, законодательством Ярославской области и решениями работодателя производятся следующие выплаты компенсационного характера:</w:t>
      </w:r>
    </w:p>
    <w:tbl>
      <w:tblPr>
        <w:tblStyle w:val="a5"/>
        <w:tblW w:w="0" w:type="auto"/>
        <w:tblLook w:val="04A0" w:firstRow="1" w:lastRow="0" w:firstColumn="1" w:lastColumn="0" w:noHBand="0" w:noVBand="1"/>
      </w:tblPr>
      <w:tblGrid>
        <w:gridCol w:w="3284"/>
        <w:gridCol w:w="3285"/>
        <w:gridCol w:w="3285"/>
      </w:tblGrid>
      <w:tr w:rsidR="00C62F0E" w:rsidRPr="00AB54F2" w:rsidTr="00C62F0E">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pStyle w:val="a3"/>
              <w:ind w:left="0"/>
              <w:jc w:val="center"/>
              <w:rPr>
                <w:rFonts w:ascii="Times New Roman" w:hAnsi="Times New Roman" w:cs="Times New Roman"/>
                <w:sz w:val="20"/>
                <w:szCs w:val="20"/>
              </w:rPr>
            </w:pPr>
            <w:r w:rsidRPr="00AB54F2">
              <w:rPr>
                <w:rFonts w:ascii="Times New Roman" w:hAnsi="Times New Roman" w:cs="Times New Roman"/>
                <w:sz w:val="20"/>
                <w:szCs w:val="20"/>
              </w:rPr>
              <w:t>Наименование выплаты</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pStyle w:val="a3"/>
              <w:ind w:left="0"/>
              <w:jc w:val="center"/>
              <w:rPr>
                <w:rFonts w:ascii="Times New Roman" w:hAnsi="Times New Roman" w:cs="Times New Roman"/>
                <w:sz w:val="20"/>
                <w:szCs w:val="20"/>
              </w:rPr>
            </w:pPr>
            <w:r w:rsidRPr="00AB54F2">
              <w:rPr>
                <w:rFonts w:ascii="Times New Roman" w:hAnsi="Times New Roman" w:cs="Times New Roman"/>
                <w:sz w:val="20"/>
                <w:szCs w:val="20"/>
              </w:rPr>
              <w:t>Условия осуществления выплаты</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pStyle w:val="a3"/>
              <w:ind w:left="0"/>
              <w:jc w:val="center"/>
              <w:rPr>
                <w:rFonts w:ascii="Times New Roman" w:hAnsi="Times New Roman" w:cs="Times New Roman"/>
                <w:sz w:val="20"/>
                <w:szCs w:val="20"/>
              </w:rPr>
            </w:pPr>
            <w:r w:rsidRPr="00AB54F2">
              <w:rPr>
                <w:rFonts w:ascii="Times New Roman" w:hAnsi="Times New Roman" w:cs="Times New Roman"/>
                <w:sz w:val="20"/>
                <w:szCs w:val="20"/>
              </w:rPr>
              <w:t>Размер выплаты</w:t>
            </w:r>
          </w:p>
        </w:tc>
      </w:tr>
      <w:tr w:rsidR="00C62F0E" w:rsidRPr="00AB54F2" w:rsidTr="00DB2FDB">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2F0E" w:rsidRPr="00AB54F2" w:rsidRDefault="00C62F0E" w:rsidP="00DB2FDB">
            <w:pPr>
              <w:pStyle w:val="a3"/>
              <w:ind w:left="0"/>
              <w:rPr>
                <w:rFonts w:ascii="Times New Roman" w:hAnsi="Times New Roman" w:cs="Times New Roman"/>
                <w:sz w:val="20"/>
                <w:szCs w:val="20"/>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2F0E" w:rsidRPr="00AB54F2" w:rsidRDefault="00C62F0E" w:rsidP="003A0CF8">
            <w:pPr>
              <w:pStyle w:val="a3"/>
              <w:ind w:left="0"/>
              <w:jc w:val="center"/>
              <w:rPr>
                <w:rFonts w:ascii="Times New Roman" w:hAnsi="Times New Roman" w:cs="Times New Roman"/>
                <w:sz w:val="20"/>
                <w:szCs w:val="20"/>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2F0E" w:rsidRPr="00AB54F2" w:rsidRDefault="00C62F0E" w:rsidP="00DB2FDB">
            <w:pPr>
              <w:pStyle w:val="a3"/>
              <w:ind w:left="0"/>
              <w:jc w:val="center"/>
              <w:rPr>
                <w:rFonts w:ascii="Times New Roman" w:hAnsi="Times New Roman" w:cs="Times New Roman"/>
                <w:sz w:val="20"/>
                <w:szCs w:val="20"/>
              </w:rPr>
            </w:pPr>
          </w:p>
        </w:tc>
      </w:tr>
    </w:tbl>
    <w:p w:rsidR="00C62F0E" w:rsidRPr="00AB54F2" w:rsidRDefault="00C62F0E" w:rsidP="00C62F0E">
      <w:pPr>
        <w:pStyle w:val="a3"/>
        <w:spacing w:after="0" w:line="240" w:lineRule="auto"/>
        <w:ind w:left="0"/>
        <w:jc w:val="both"/>
        <w:rPr>
          <w:rFonts w:ascii="Times New Roman" w:hAnsi="Times New Roman" w:cs="Times New Roman"/>
          <w:sz w:val="20"/>
          <w:szCs w:val="20"/>
        </w:rPr>
      </w:pPr>
    </w:p>
    <w:p w:rsidR="00C62F0E" w:rsidRPr="00AB54F2" w:rsidRDefault="00C62F0E" w:rsidP="00C62F0E">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16. В качестве поощрения Работнику устанавливаются следующие выплаты стимулирующего характера:</w:t>
      </w:r>
    </w:p>
    <w:tbl>
      <w:tblPr>
        <w:tblStyle w:val="a5"/>
        <w:tblW w:w="0" w:type="auto"/>
        <w:tblLook w:val="04A0" w:firstRow="1" w:lastRow="0" w:firstColumn="1" w:lastColumn="0" w:noHBand="0" w:noVBand="1"/>
      </w:tblPr>
      <w:tblGrid>
        <w:gridCol w:w="3284"/>
        <w:gridCol w:w="3285"/>
        <w:gridCol w:w="3285"/>
      </w:tblGrid>
      <w:tr w:rsidR="00C62F0E" w:rsidRPr="00AB54F2" w:rsidTr="00C62F0E">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jc w:val="center"/>
              <w:rPr>
                <w:rFonts w:ascii="Times New Roman" w:hAnsi="Times New Roman" w:cs="Times New Roman"/>
                <w:sz w:val="20"/>
                <w:szCs w:val="20"/>
              </w:rPr>
            </w:pPr>
            <w:r w:rsidRPr="00AB54F2">
              <w:rPr>
                <w:rFonts w:ascii="Times New Roman" w:hAnsi="Times New Roman" w:cs="Times New Roman"/>
                <w:sz w:val="20"/>
                <w:szCs w:val="20"/>
              </w:rPr>
              <w:t>Наименование выплаты</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jc w:val="center"/>
              <w:rPr>
                <w:rFonts w:ascii="Times New Roman" w:hAnsi="Times New Roman" w:cs="Times New Roman"/>
                <w:sz w:val="20"/>
                <w:szCs w:val="20"/>
              </w:rPr>
            </w:pPr>
            <w:r w:rsidRPr="00AB54F2">
              <w:rPr>
                <w:rFonts w:ascii="Times New Roman" w:hAnsi="Times New Roman" w:cs="Times New Roman"/>
                <w:sz w:val="20"/>
                <w:szCs w:val="20"/>
              </w:rPr>
              <w:t>Условия осуществления выплаты</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F0E" w:rsidRPr="00AB54F2" w:rsidRDefault="00C62F0E">
            <w:pPr>
              <w:jc w:val="center"/>
              <w:rPr>
                <w:rFonts w:ascii="Times New Roman" w:hAnsi="Times New Roman" w:cs="Times New Roman"/>
                <w:sz w:val="20"/>
                <w:szCs w:val="20"/>
              </w:rPr>
            </w:pPr>
            <w:r w:rsidRPr="00AB54F2">
              <w:rPr>
                <w:rFonts w:ascii="Times New Roman" w:hAnsi="Times New Roman" w:cs="Times New Roman"/>
                <w:sz w:val="20"/>
                <w:szCs w:val="20"/>
              </w:rPr>
              <w:t>Размер выплаты при достижении условий её осуществления (в рублях или процентах)</w:t>
            </w:r>
          </w:p>
        </w:tc>
      </w:tr>
      <w:tr w:rsidR="00C62F0E" w:rsidRPr="00AB54F2" w:rsidTr="003A0CF8">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62F0E" w:rsidRPr="00AB54F2" w:rsidRDefault="00C62F0E" w:rsidP="006F273F">
            <w:pPr>
              <w:rPr>
                <w:rFonts w:ascii="Times New Roman" w:hAnsi="Times New Roman" w:cs="Times New Roman"/>
                <w:sz w:val="20"/>
                <w:szCs w:val="20"/>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2F0E" w:rsidRPr="00AB54F2" w:rsidRDefault="00C62F0E" w:rsidP="00CC24A1">
            <w:pPr>
              <w:jc w:val="center"/>
              <w:rPr>
                <w:rFonts w:ascii="Times New Roman" w:hAnsi="Times New Roman" w:cs="Times New Roman"/>
                <w:sz w:val="20"/>
                <w:szCs w:val="20"/>
                <w:highlight w:val="yellow"/>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2F0E" w:rsidRPr="00AB54F2" w:rsidRDefault="00C62F0E" w:rsidP="002F09B4">
            <w:pPr>
              <w:jc w:val="center"/>
              <w:rPr>
                <w:rFonts w:ascii="Times New Roman" w:hAnsi="Times New Roman" w:cs="Times New Roman"/>
                <w:sz w:val="20"/>
                <w:szCs w:val="20"/>
                <w:highlight w:val="yellow"/>
              </w:rPr>
            </w:pPr>
          </w:p>
        </w:tc>
      </w:tr>
    </w:tbl>
    <w:p w:rsidR="00C62F0E" w:rsidRPr="00AB54F2" w:rsidRDefault="00C62F0E" w:rsidP="00C62F0E">
      <w:pPr>
        <w:spacing w:after="0" w:line="240" w:lineRule="auto"/>
        <w:ind w:firstLine="285"/>
        <w:jc w:val="both"/>
        <w:rPr>
          <w:rFonts w:ascii="Times New Roman" w:hAnsi="Times New Roman" w:cs="Times New Roman"/>
          <w:sz w:val="20"/>
          <w:szCs w:val="20"/>
        </w:rPr>
      </w:pP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Стимулирующие выплаты в виде доплат, надбавок, премий, материальной помощи, единовременного денежного вознаграждения и иных выплат стимулирующего характера, конкретный размер которых устанавливается распорядительным документом работодателя с учетом отраслевых (специальных) показателей оценки эффективности деятельности учреждения и работника, и их значений (прилагаются).</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Выплаты стимулирующего характера производятся в пределах средств, предусмотренных в бюджетном учреждении на оплату труда.</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17. Заработная плата выплачивается Работнику в сроки, установленные для выплаты (перечисления) заработной платы работникам учреждения</w:t>
      </w:r>
      <w:r w:rsidR="004C4C1C" w:rsidRPr="00AB54F2">
        <w:rPr>
          <w:rFonts w:ascii="Times New Roman" w:hAnsi="Times New Roman" w:cs="Times New Roman"/>
          <w:sz w:val="20"/>
          <w:szCs w:val="20"/>
        </w:rPr>
        <w:t>, установленные в Правилах внутреннего трудового распорядка</w:t>
      </w:r>
      <w:r w:rsidRPr="00AB54F2">
        <w:rPr>
          <w:rFonts w:ascii="Times New Roman" w:hAnsi="Times New Roman" w:cs="Times New Roman"/>
          <w:sz w:val="20"/>
          <w:szCs w:val="20"/>
        </w:rPr>
        <w:t>.</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18. Заработная плата выплачивается Работнику по месту работы.</w:t>
      </w:r>
    </w:p>
    <w:p w:rsidR="00C62F0E" w:rsidRPr="00AB54F2" w:rsidRDefault="00C62F0E" w:rsidP="00C62F0E">
      <w:pPr>
        <w:spacing w:after="0" w:line="240" w:lineRule="auto"/>
        <w:ind w:firstLine="285"/>
        <w:jc w:val="both"/>
        <w:rPr>
          <w:rFonts w:ascii="Times New Roman" w:hAnsi="Times New Roman" w:cs="Times New Roman"/>
          <w:sz w:val="20"/>
          <w:szCs w:val="20"/>
        </w:rPr>
      </w:pPr>
    </w:p>
    <w:p w:rsidR="00C62F0E" w:rsidRPr="00AB54F2" w:rsidRDefault="00680070" w:rsidP="00C62F0E">
      <w:pPr>
        <w:spacing w:after="0" w:line="240" w:lineRule="auto"/>
        <w:ind w:firstLine="285"/>
        <w:jc w:val="center"/>
        <w:rPr>
          <w:rFonts w:ascii="Times New Roman" w:hAnsi="Times New Roman" w:cs="Times New Roman"/>
          <w:b/>
          <w:sz w:val="20"/>
          <w:szCs w:val="20"/>
        </w:rPr>
      </w:pPr>
      <w:r w:rsidRPr="00AB54F2">
        <w:rPr>
          <w:rFonts w:ascii="Times New Roman" w:hAnsi="Times New Roman" w:cs="Times New Roman"/>
          <w:b/>
          <w:sz w:val="20"/>
          <w:szCs w:val="20"/>
          <w:lang w:val="en-US"/>
        </w:rPr>
        <w:t>V</w:t>
      </w:r>
      <w:r w:rsidR="00C62F0E" w:rsidRPr="00AB54F2">
        <w:rPr>
          <w:rFonts w:ascii="Times New Roman" w:hAnsi="Times New Roman" w:cs="Times New Roman"/>
          <w:b/>
          <w:sz w:val="20"/>
          <w:szCs w:val="20"/>
          <w:lang w:val="en-US"/>
        </w:rPr>
        <w:t>I</w:t>
      </w:r>
      <w:r w:rsidR="00C62F0E" w:rsidRPr="00AB54F2">
        <w:rPr>
          <w:rFonts w:ascii="Times New Roman" w:hAnsi="Times New Roman" w:cs="Times New Roman"/>
          <w:b/>
          <w:sz w:val="20"/>
          <w:szCs w:val="20"/>
        </w:rPr>
        <w:t>. Ответственность Работника</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19. Работник несёт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C62F0E" w:rsidRPr="00AB54F2" w:rsidRDefault="00C62F0E" w:rsidP="00C62F0E">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а) </w:t>
      </w:r>
      <w:proofErr w:type="gramStart"/>
      <w:r w:rsidRPr="00AB54F2">
        <w:rPr>
          <w:rFonts w:ascii="Times New Roman" w:hAnsi="Times New Roman" w:cs="Times New Roman"/>
          <w:sz w:val="20"/>
          <w:szCs w:val="20"/>
        </w:rPr>
        <w:t>дисциплинарную</w:t>
      </w:r>
      <w:proofErr w:type="gramEnd"/>
      <w:r w:rsidRPr="00AB54F2">
        <w:rPr>
          <w:rFonts w:ascii="Times New Roman" w:hAnsi="Times New Roman" w:cs="Times New Roman"/>
          <w:sz w:val="20"/>
          <w:szCs w:val="20"/>
        </w:rPr>
        <w:t xml:space="preserve"> – за неисполнение по его вине должностных обязанностей и нарушения устава колледжа, в т.ч. за однократное грубое нарушение трудовых обязанностей;</w:t>
      </w:r>
    </w:p>
    <w:p w:rsidR="00C62F0E" w:rsidRPr="00AB54F2" w:rsidRDefault="00C62F0E" w:rsidP="00C62F0E">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б) </w:t>
      </w:r>
      <w:proofErr w:type="gramStart"/>
      <w:r w:rsidRPr="00AB54F2">
        <w:rPr>
          <w:rFonts w:ascii="Times New Roman" w:hAnsi="Times New Roman" w:cs="Times New Roman"/>
          <w:sz w:val="20"/>
          <w:szCs w:val="20"/>
        </w:rPr>
        <w:t>административную</w:t>
      </w:r>
      <w:proofErr w:type="gramEnd"/>
      <w:r w:rsidRPr="00AB54F2">
        <w:rPr>
          <w:rFonts w:ascii="Times New Roman" w:hAnsi="Times New Roman" w:cs="Times New Roman"/>
          <w:sz w:val="20"/>
          <w:szCs w:val="20"/>
        </w:rPr>
        <w:t xml:space="preserve"> – за нарушение по его вине правил противопожарной безопасности, санитарно-гигиенических правил в кабинете;</w:t>
      </w:r>
    </w:p>
    <w:p w:rsidR="00C62F0E" w:rsidRPr="00AB54F2" w:rsidRDefault="00C62F0E" w:rsidP="00C62F0E">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в) </w:t>
      </w:r>
      <w:proofErr w:type="gramStart"/>
      <w:r w:rsidRPr="00AB54F2">
        <w:rPr>
          <w:rFonts w:ascii="Times New Roman" w:hAnsi="Times New Roman" w:cs="Times New Roman"/>
          <w:sz w:val="20"/>
          <w:szCs w:val="20"/>
        </w:rPr>
        <w:t>материальную</w:t>
      </w:r>
      <w:proofErr w:type="gramEnd"/>
      <w:r w:rsidRPr="00AB54F2">
        <w:rPr>
          <w:rFonts w:ascii="Times New Roman" w:hAnsi="Times New Roman" w:cs="Times New Roman"/>
          <w:sz w:val="20"/>
          <w:szCs w:val="20"/>
        </w:rPr>
        <w:t xml:space="preserve"> – за ущерб, причиненный колледжу, непринятием необходимых мер к предотвращению уничтожения и порчи материальных ценностей.</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20.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 замечание;</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 выговор;</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 увольнение;</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 иные дисциплинарные взыскания, предусмотренные законодательством Российской Федерации.</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21. 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w:t>
      </w:r>
    </w:p>
    <w:p w:rsidR="00C62F0E" w:rsidRPr="00AB54F2" w:rsidRDefault="00C62F0E" w:rsidP="003A0CF8">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22. Работник несет полную материальную ответственность за прямой действительный ущерб, причиненный</w:t>
      </w:r>
      <w:r w:rsidR="008B5EA0" w:rsidRPr="00AB54F2">
        <w:rPr>
          <w:rFonts w:ascii="Times New Roman" w:hAnsi="Times New Roman" w:cs="Times New Roman"/>
          <w:sz w:val="20"/>
          <w:szCs w:val="20"/>
        </w:rPr>
        <w:t xml:space="preserve"> учреждению</w:t>
      </w:r>
      <w:r w:rsidRPr="00AB54F2">
        <w:rPr>
          <w:rFonts w:ascii="Times New Roman" w:hAnsi="Times New Roman" w:cs="Times New Roman"/>
          <w:sz w:val="20"/>
          <w:szCs w:val="20"/>
        </w:rPr>
        <w:t>.</w:t>
      </w:r>
    </w:p>
    <w:p w:rsidR="00C62F0E" w:rsidRPr="00AB54F2" w:rsidRDefault="00C62F0E" w:rsidP="00C62F0E">
      <w:pPr>
        <w:spacing w:after="0" w:line="240" w:lineRule="auto"/>
        <w:ind w:firstLine="285"/>
        <w:jc w:val="both"/>
        <w:rPr>
          <w:rFonts w:ascii="Times New Roman" w:hAnsi="Times New Roman" w:cs="Times New Roman"/>
          <w:sz w:val="20"/>
          <w:szCs w:val="20"/>
        </w:rPr>
      </w:pPr>
      <w:r w:rsidRPr="00AB54F2">
        <w:rPr>
          <w:rFonts w:ascii="Times New Roman" w:hAnsi="Times New Roman" w:cs="Times New Roman"/>
          <w:sz w:val="20"/>
          <w:szCs w:val="20"/>
        </w:rPr>
        <w:t>Работник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C62F0E" w:rsidRPr="00AB54F2" w:rsidRDefault="00C62F0E" w:rsidP="00C62F0E">
      <w:pPr>
        <w:spacing w:after="0" w:line="240" w:lineRule="auto"/>
        <w:ind w:firstLine="285"/>
        <w:jc w:val="both"/>
        <w:rPr>
          <w:rFonts w:ascii="Times New Roman" w:hAnsi="Times New Roman" w:cs="Times New Roman"/>
          <w:sz w:val="20"/>
          <w:szCs w:val="20"/>
        </w:rPr>
      </w:pPr>
    </w:p>
    <w:p w:rsidR="00C62F0E" w:rsidRPr="00AB54F2" w:rsidRDefault="00680070" w:rsidP="00C62F0E">
      <w:pPr>
        <w:spacing w:after="0" w:line="240" w:lineRule="auto"/>
        <w:ind w:firstLine="285"/>
        <w:jc w:val="center"/>
        <w:rPr>
          <w:rFonts w:ascii="Times New Roman" w:hAnsi="Times New Roman" w:cs="Times New Roman"/>
          <w:b/>
          <w:sz w:val="20"/>
          <w:szCs w:val="20"/>
        </w:rPr>
      </w:pPr>
      <w:r w:rsidRPr="00AB54F2">
        <w:rPr>
          <w:rFonts w:ascii="Times New Roman" w:hAnsi="Times New Roman" w:cs="Times New Roman"/>
          <w:b/>
          <w:sz w:val="20"/>
          <w:szCs w:val="20"/>
          <w:lang w:val="en-US"/>
        </w:rPr>
        <w:t>VII</w:t>
      </w:r>
      <w:r w:rsidR="00C62F0E" w:rsidRPr="00AB54F2">
        <w:rPr>
          <w:rFonts w:ascii="Times New Roman" w:hAnsi="Times New Roman" w:cs="Times New Roman"/>
          <w:b/>
          <w:sz w:val="20"/>
          <w:szCs w:val="20"/>
        </w:rPr>
        <w:t>. Социальное страхование и социальные гарантии, предоставляемые Работнику</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23. 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B5EA0" w:rsidRPr="00AB54F2" w:rsidRDefault="008B5EA0" w:rsidP="008B5EA0">
      <w:pPr>
        <w:spacing w:after="0" w:line="240" w:lineRule="auto"/>
        <w:jc w:val="both"/>
        <w:rPr>
          <w:rFonts w:ascii="Times New Roman" w:hAnsi="Times New Roman" w:cs="Times New Roman"/>
          <w:sz w:val="20"/>
          <w:szCs w:val="20"/>
        </w:rPr>
      </w:pPr>
    </w:p>
    <w:p w:rsidR="008B5EA0" w:rsidRPr="00AB54F2" w:rsidRDefault="008B5EA0" w:rsidP="008B5EA0">
      <w:pPr>
        <w:spacing w:after="0" w:line="240" w:lineRule="auto"/>
        <w:ind w:firstLine="285"/>
        <w:jc w:val="center"/>
        <w:rPr>
          <w:rFonts w:ascii="Times New Roman" w:hAnsi="Times New Roman" w:cs="Times New Roman"/>
          <w:b/>
          <w:sz w:val="20"/>
          <w:szCs w:val="20"/>
        </w:rPr>
      </w:pPr>
      <w:r w:rsidRPr="00AB54F2">
        <w:rPr>
          <w:rFonts w:ascii="Times New Roman" w:hAnsi="Times New Roman" w:cs="Times New Roman"/>
          <w:b/>
          <w:sz w:val="20"/>
          <w:szCs w:val="20"/>
          <w:lang w:val="en-US"/>
        </w:rPr>
        <w:t>VIII</w:t>
      </w:r>
      <w:r w:rsidRPr="00AB54F2">
        <w:rPr>
          <w:rFonts w:ascii="Times New Roman" w:hAnsi="Times New Roman" w:cs="Times New Roman"/>
          <w:b/>
          <w:sz w:val="20"/>
          <w:szCs w:val="20"/>
        </w:rPr>
        <w:t>. Изменение и прекращение трудового договора</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24.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25. Работник имеет право досрочно расторгнуть настоящий трудовой договор, предупредив об этом работодателя в письменной форме не </w:t>
      </w:r>
      <w:proofErr w:type="gramStart"/>
      <w:r w:rsidRPr="00AB54F2">
        <w:rPr>
          <w:rFonts w:ascii="Times New Roman" w:hAnsi="Times New Roman" w:cs="Times New Roman"/>
          <w:sz w:val="20"/>
          <w:szCs w:val="20"/>
        </w:rPr>
        <w:t>позднее</w:t>
      </w:r>
      <w:proofErr w:type="gramEnd"/>
      <w:r w:rsidRPr="00AB54F2">
        <w:rPr>
          <w:rFonts w:ascii="Times New Roman" w:hAnsi="Times New Roman" w:cs="Times New Roman"/>
          <w:sz w:val="20"/>
          <w:szCs w:val="20"/>
        </w:rPr>
        <w:t xml:space="preserve"> чем за две недели.</w:t>
      </w:r>
    </w:p>
    <w:p w:rsidR="00AB54F2" w:rsidRDefault="008B5EA0" w:rsidP="00AB54F2">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26. Настоящий трудовой </w:t>
      </w:r>
      <w:proofErr w:type="gramStart"/>
      <w:r w:rsidRPr="00AB54F2">
        <w:rPr>
          <w:rFonts w:ascii="Times New Roman" w:hAnsi="Times New Roman" w:cs="Times New Roman"/>
          <w:sz w:val="20"/>
          <w:szCs w:val="20"/>
        </w:rPr>
        <w:t>договор</w:t>
      </w:r>
      <w:proofErr w:type="gramEnd"/>
      <w:r w:rsidRPr="00AB54F2">
        <w:rPr>
          <w:rFonts w:ascii="Times New Roman" w:hAnsi="Times New Roman" w:cs="Times New Roman"/>
          <w:sz w:val="20"/>
          <w:szCs w:val="20"/>
        </w:rPr>
        <w:t xml:space="preserve"> может быть расторгнут по основаниям, предусмотренным Трудовым кодексом Российской Федерации и иными федеральными законами.</w:t>
      </w:r>
    </w:p>
    <w:p w:rsidR="00AB54F2" w:rsidRDefault="00AB54F2" w:rsidP="00AB54F2">
      <w:pPr>
        <w:spacing w:after="0" w:line="240" w:lineRule="auto"/>
        <w:jc w:val="both"/>
        <w:rPr>
          <w:rFonts w:ascii="Times New Roman" w:hAnsi="Times New Roman" w:cs="Times New Roman"/>
          <w:sz w:val="20"/>
          <w:szCs w:val="20"/>
        </w:rPr>
      </w:pPr>
    </w:p>
    <w:p w:rsidR="008B5EA0" w:rsidRPr="00AB54F2" w:rsidRDefault="008B5EA0" w:rsidP="00AB54F2">
      <w:pPr>
        <w:spacing w:after="0" w:line="240" w:lineRule="auto"/>
        <w:jc w:val="center"/>
        <w:rPr>
          <w:rFonts w:ascii="Times New Roman" w:hAnsi="Times New Roman" w:cs="Times New Roman"/>
          <w:sz w:val="20"/>
          <w:szCs w:val="20"/>
        </w:rPr>
      </w:pPr>
      <w:r w:rsidRPr="00AB54F2">
        <w:rPr>
          <w:rFonts w:ascii="Times New Roman" w:hAnsi="Times New Roman" w:cs="Times New Roman"/>
          <w:b/>
          <w:sz w:val="20"/>
          <w:szCs w:val="20"/>
          <w:lang w:val="en-US"/>
        </w:rPr>
        <w:t>IX</w:t>
      </w:r>
      <w:r w:rsidRPr="00AB54F2">
        <w:rPr>
          <w:rFonts w:ascii="Times New Roman" w:hAnsi="Times New Roman" w:cs="Times New Roman"/>
          <w:b/>
          <w:sz w:val="20"/>
          <w:szCs w:val="20"/>
        </w:rPr>
        <w:t>. Заключительные положения</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27. Настоящий трудовой договор вступает в силу с момента подписания обеими сторонами.</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lastRenderedPageBreak/>
        <w:t>28. В части, не предусмотренной настоящим трудовым договором, Работник и работодатель руководствуются непосредственно трудовым законодательством и иными нормативными актами Российской Федерации, содержащими нормы трудового права.</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29.Споры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B5EA0"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30. Настоящий трудовой договор составлен в 2 экземплярах, имеющих одинаковую юридическую силу. Один экземпляр храниться работодателем в личном деле Работника, второй у Работника</w:t>
      </w:r>
      <w:proofErr w:type="gramStart"/>
      <w:r w:rsidRPr="00AB54F2">
        <w:rPr>
          <w:rFonts w:ascii="Times New Roman" w:hAnsi="Times New Roman" w:cs="Times New Roman"/>
          <w:sz w:val="20"/>
          <w:szCs w:val="20"/>
        </w:rPr>
        <w:t>.»</w:t>
      </w:r>
      <w:proofErr w:type="gramEnd"/>
    </w:p>
    <w:p w:rsidR="000414F1" w:rsidRPr="00AB54F2" w:rsidRDefault="008B5EA0" w:rsidP="008B5EA0">
      <w:pPr>
        <w:spacing w:after="0" w:line="240" w:lineRule="auto"/>
        <w:jc w:val="both"/>
        <w:rPr>
          <w:rFonts w:ascii="Times New Roman" w:hAnsi="Times New Roman" w:cs="Times New Roman"/>
          <w:sz w:val="20"/>
          <w:szCs w:val="20"/>
        </w:rPr>
      </w:pPr>
      <w:r w:rsidRPr="00AB54F2">
        <w:rPr>
          <w:rFonts w:ascii="Times New Roman" w:hAnsi="Times New Roman" w:cs="Times New Roman"/>
          <w:sz w:val="20"/>
          <w:szCs w:val="20"/>
        </w:rPr>
        <w:t xml:space="preserve">31. Стороны: </w:t>
      </w:r>
    </w:p>
    <w:p w:rsidR="008B5EA0" w:rsidRPr="00AB54F2" w:rsidRDefault="008B5EA0" w:rsidP="008B5EA0">
      <w:pPr>
        <w:spacing w:after="0" w:line="240" w:lineRule="auto"/>
        <w:jc w:val="both"/>
        <w:rPr>
          <w:rFonts w:ascii="Times New Roman" w:hAnsi="Times New Roman" w:cs="Times New Roman"/>
          <w:sz w:val="20"/>
          <w:szCs w:val="20"/>
        </w:rPr>
      </w:pPr>
    </w:p>
    <w:tbl>
      <w:tblPr>
        <w:tblStyle w:val="a5"/>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222"/>
        <w:gridCol w:w="222"/>
      </w:tblGrid>
      <w:tr w:rsidR="00186F4F" w:rsidRPr="00AB54F2" w:rsidTr="00DB2FDB">
        <w:tc>
          <w:tcPr>
            <w:tcW w:w="9410" w:type="dxa"/>
          </w:tcPr>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26"/>
              <w:gridCol w:w="4502"/>
            </w:tblGrid>
            <w:tr w:rsidR="00DB2FDB" w:rsidRPr="00AB54F2" w:rsidTr="00680070">
              <w:tc>
                <w:tcPr>
                  <w:tcW w:w="4219" w:type="dxa"/>
                </w:tcPr>
                <w:p w:rsidR="00DB2FDB" w:rsidRPr="00AB54F2" w:rsidRDefault="00DB2FDB" w:rsidP="003A0CF8">
                  <w:pPr>
                    <w:ind w:firstLine="285"/>
                    <w:jc w:val="center"/>
                    <w:rPr>
                      <w:rFonts w:ascii="Times New Roman" w:hAnsi="Times New Roman" w:cs="Times New Roman"/>
                      <w:sz w:val="20"/>
                      <w:szCs w:val="20"/>
                    </w:rPr>
                  </w:pPr>
                  <w:r w:rsidRPr="00AB54F2">
                    <w:rPr>
                      <w:rFonts w:ascii="Times New Roman" w:hAnsi="Times New Roman" w:cs="Times New Roman"/>
                      <w:sz w:val="20"/>
                      <w:szCs w:val="20"/>
                    </w:rPr>
                    <w:t>РАБОТОДАТЕЛЬ</w:t>
                  </w:r>
                </w:p>
                <w:p w:rsidR="00DB2FDB" w:rsidRPr="00AB54F2" w:rsidRDefault="00DB2FDB" w:rsidP="003A0CF8">
                  <w:pPr>
                    <w:ind w:firstLine="285"/>
                    <w:jc w:val="both"/>
                    <w:rPr>
                      <w:rFonts w:ascii="Times New Roman" w:hAnsi="Times New Roman" w:cs="Times New Roman"/>
                      <w:sz w:val="20"/>
                      <w:szCs w:val="20"/>
                    </w:rPr>
                  </w:pPr>
                </w:p>
                <w:p w:rsidR="00DB2FDB" w:rsidRPr="00AB54F2" w:rsidRDefault="00DB2FDB" w:rsidP="003A0CF8">
                  <w:pPr>
                    <w:rPr>
                      <w:rFonts w:ascii="Times New Roman" w:hAnsi="Times New Roman" w:cs="Times New Roman"/>
                      <w:sz w:val="20"/>
                      <w:szCs w:val="20"/>
                    </w:rPr>
                  </w:pPr>
                  <w:r w:rsidRPr="00AB54F2">
                    <w:rPr>
                      <w:rFonts w:ascii="Times New Roman" w:hAnsi="Times New Roman" w:cs="Times New Roman"/>
                      <w:sz w:val="20"/>
                      <w:szCs w:val="20"/>
                    </w:rPr>
                    <w:t>ГПОУ ЯО «Ярославский автомеханический колледж»</w:t>
                  </w:r>
                </w:p>
                <w:p w:rsidR="00DB2FDB" w:rsidRPr="00AB54F2" w:rsidRDefault="00DB2FDB" w:rsidP="003A0CF8">
                  <w:pPr>
                    <w:rPr>
                      <w:rFonts w:ascii="Times New Roman" w:hAnsi="Times New Roman" w:cs="Times New Roman"/>
                      <w:sz w:val="20"/>
                      <w:szCs w:val="20"/>
                    </w:rPr>
                  </w:pPr>
                </w:p>
                <w:p w:rsidR="00DB2FDB" w:rsidRPr="00AB54F2" w:rsidRDefault="003A0CF8" w:rsidP="003A0CF8">
                  <w:pPr>
                    <w:rPr>
                      <w:rFonts w:ascii="Times New Roman" w:hAnsi="Times New Roman" w:cs="Times New Roman"/>
                      <w:sz w:val="20"/>
                      <w:szCs w:val="20"/>
                    </w:rPr>
                  </w:pPr>
                  <w:r>
                    <w:rPr>
                      <w:rFonts w:ascii="Times New Roman" w:hAnsi="Times New Roman" w:cs="Times New Roman"/>
                      <w:sz w:val="20"/>
                      <w:szCs w:val="20"/>
                    </w:rPr>
                    <w:t>Адрес 150043</w:t>
                  </w:r>
                  <w:r w:rsidR="00DB2FDB" w:rsidRPr="00AB54F2">
                    <w:rPr>
                      <w:rFonts w:ascii="Times New Roman" w:hAnsi="Times New Roman" w:cs="Times New Roman"/>
                      <w:sz w:val="20"/>
                      <w:szCs w:val="20"/>
                    </w:rPr>
                    <w:t xml:space="preserve">, Ярославль, </w:t>
                  </w:r>
                </w:p>
                <w:p w:rsidR="00DB2FDB" w:rsidRPr="00AB54F2" w:rsidRDefault="00DB2FDB" w:rsidP="003A0CF8">
                  <w:pPr>
                    <w:rPr>
                      <w:rFonts w:ascii="Times New Roman" w:hAnsi="Times New Roman" w:cs="Times New Roman"/>
                      <w:sz w:val="20"/>
                      <w:szCs w:val="20"/>
                    </w:rPr>
                  </w:pPr>
                  <w:r w:rsidRPr="00AB54F2">
                    <w:rPr>
                      <w:rFonts w:ascii="Times New Roman" w:hAnsi="Times New Roman" w:cs="Times New Roman"/>
                      <w:sz w:val="20"/>
                      <w:szCs w:val="20"/>
                    </w:rPr>
                    <w:t xml:space="preserve">ул. </w:t>
                  </w:r>
                  <w:r w:rsidR="003A0CF8">
                    <w:rPr>
                      <w:rFonts w:ascii="Times New Roman" w:hAnsi="Times New Roman" w:cs="Times New Roman"/>
                      <w:sz w:val="20"/>
                      <w:szCs w:val="20"/>
                    </w:rPr>
                    <w:t>Автозаводская, д.1</w:t>
                  </w:r>
                </w:p>
                <w:p w:rsidR="00DB2FDB" w:rsidRPr="00AB54F2" w:rsidRDefault="00DB2FDB" w:rsidP="003A0CF8">
                  <w:pPr>
                    <w:rPr>
                      <w:rFonts w:ascii="Times New Roman" w:hAnsi="Times New Roman" w:cs="Times New Roman"/>
                      <w:sz w:val="20"/>
                      <w:szCs w:val="20"/>
                    </w:rPr>
                  </w:pPr>
                </w:p>
                <w:p w:rsidR="00DB2FDB" w:rsidRPr="00AB54F2" w:rsidRDefault="00DB2FDB" w:rsidP="003A0CF8">
                  <w:pPr>
                    <w:rPr>
                      <w:rFonts w:ascii="Times New Roman" w:hAnsi="Times New Roman" w:cs="Times New Roman"/>
                      <w:sz w:val="20"/>
                      <w:szCs w:val="20"/>
                    </w:rPr>
                  </w:pPr>
                </w:p>
                <w:p w:rsidR="00DB2FDB" w:rsidRPr="00AB54F2" w:rsidRDefault="00DB2FDB" w:rsidP="003A0CF8">
                  <w:pPr>
                    <w:rPr>
                      <w:rFonts w:ascii="Times New Roman" w:hAnsi="Times New Roman" w:cs="Times New Roman"/>
                      <w:sz w:val="20"/>
                      <w:szCs w:val="20"/>
                    </w:rPr>
                  </w:pPr>
                  <w:r w:rsidRPr="00AB54F2">
                    <w:rPr>
                      <w:rFonts w:ascii="Times New Roman" w:hAnsi="Times New Roman" w:cs="Times New Roman"/>
                      <w:sz w:val="20"/>
                      <w:szCs w:val="20"/>
                    </w:rPr>
                    <w:t>Директор                         А.Н.Трошин</w:t>
                  </w:r>
                </w:p>
              </w:tc>
              <w:tc>
                <w:tcPr>
                  <w:tcW w:w="1026" w:type="dxa"/>
                </w:tcPr>
                <w:p w:rsidR="00DB2FDB" w:rsidRPr="00AB54F2" w:rsidRDefault="00DB2FDB" w:rsidP="003A0CF8">
                  <w:pPr>
                    <w:jc w:val="both"/>
                    <w:rPr>
                      <w:rFonts w:ascii="Times New Roman" w:hAnsi="Times New Roman" w:cs="Times New Roman"/>
                      <w:sz w:val="20"/>
                      <w:szCs w:val="20"/>
                    </w:rPr>
                  </w:pPr>
                </w:p>
              </w:tc>
              <w:tc>
                <w:tcPr>
                  <w:tcW w:w="4502" w:type="dxa"/>
                </w:tcPr>
                <w:p w:rsidR="00DB2FDB" w:rsidRPr="00AB54F2" w:rsidRDefault="00DB2FDB" w:rsidP="003A0CF8">
                  <w:pPr>
                    <w:jc w:val="center"/>
                    <w:rPr>
                      <w:rFonts w:ascii="Times New Roman" w:hAnsi="Times New Roman" w:cs="Times New Roman"/>
                      <w:sz w:val="20"/>
                      <w:szCs w:val="20"/>
                    </w:rPr>
                  </w:pPr>
                  <w:r w:rsidRPr="00AB54F2">
                    <w:rPr>
                      <w:rFonts w:ascii="Times New Roman" w:hAnsi="Times New Roman" w:cs="Times New Roman"/>
                      <w:sz w:val="20"/>
                      <w:szCs w:val="20"/>
                    </w:rPr>
                    <w:t>РАБОТНИК</w:t>
                  </w:r>
                </w:p>
                <w:p w:rsidR="00625DC4" w:rsidRPr="00AB54F2" w:rsidRDefault="003A0CF8" w:rsidP="003A0CF8">
                  <w:pPr>
                    <w:jc w:val="center"/>
                    <w:rPr>
                      <w:rFonts w:ascii="Times New Roman" w:hAnsi="Times New Roman" w:cs="Times New Roman"/>
                      <w:b/>
                      <w:i/>
                      <w:sz w:val="20"/>
                      <w:szCs w:val="20"/>
                    </w:rPr>
                  </w:pPr>
                  <w:r>
                    <w:rPr>
                      <w:rFonts w:ascii="Times New Roman" w:hAnsi="Times New Roman" w:cs="Times New Roman"/>
                      <w:b/>
                      <w:i/>
                      <w:sz w:val="20"/>
                      <w:szCs w:val="20"/>
                    </w:rPr>
                    <w:t>Ф.И.О.</w:t>
                  </w:r>
                </w:p>
                <w:tbl>
                  <w:tblPr>
                    <w:tblStyle w:val="a5"/>
                    <w:tblW w:w="0" w:type="auto"/>
                    <w:tblLook w:val="04A0" w:firstRow="1" w:lastRow="0" w:firstColumn="1" w:lastColumn="0" w:noHBand="0" w:noVBand="1"/>
                  </w:tblPr>
                  <w:tblGrid>
                    <w:gridCol w:w="1005"/>
                    <w:gridCol w:w="866"/>
                    <w:gridCol w:w="147"/>
                    <w:gridCol w:w="279"/>
                    <w:gridCol w:w="567"/>
                    <w:gridCol w:w="1422"/>
                  </w:tblGrid>
                  <w:tr w:rsidR="00DB2FDB" w:rsidRPr="00AB54F2" w:rsidTr="00680070">
                    <w:tc>
                      <w:tcPr>
                        <w:tcW w:w="2297" w:type="dxa"/>
                        <w:gridSpan w:val="4"/>
                        <w:tcBorders>
                          <w:top w:val="nil"/>
                          <w:left w:val="nil"/>
                          <w:bottom w:val="nil"/>
                          <w:right w:val="nil"/>
                        </w:tcBorders>
                      </w:tcPr>
                      <w:p w:rsidR="00DB2FDB" w:rsidRPr="00AB54F2" w:rsidRDefault="00DB2FDB" w:rsidP="003A0CF8">
                        <w:pPr>
                          <w:jc w:val="center"/>
                          <w:rPr>
                            <w:rFonts w:ascii="Times New Roman" w:hAnsi="Times New Roman" w:cs="Times New Roman"/>
                            <w:sz w:val="20"/>
                            <w:szCs w:val="20"/>
                          </w:rPr>
                        </w:pPr>
                        <w:r w:rsidRPr="00AB54F2">
                          <w:rPr>
                            <w:rFonts w:ascii="Times New Roman" w:hAnsi="Times New Roman" w:cs="Times New Roman"/>
                            <w:sz w:val="20"/>
                            <w:szCs w:val="20"/>
                          </w:rPr>
                          <w:t>Адрес местожительства</w:t>
                        </w:r>
                      </w:p>
                    </w:tc>
                    <w:tc>
                      <w:tcPr>
                        <w:tcW w:w="1989" w:type="dxa"/>
                        <w:gridSpan w:val="2"/>
                        <w:tcBorders>
                          <w:top w:val="nil"/>
                          <w:left w:val="nil"/>
                          <w:bottom w:val="single" w:sz="4" w:space="0" w:color="auto"/>
                          <w:right w:val="nil"/>
                        </w:tcBorders>
                      </w:tcPr>
                      <w:p w:rsidR="00625DC4" w:rsidRPr="00AB54F2" w:rsidRDefault="00625DC4" w:rsidP="00625DC4">
                        <w:pPr>
                          <w:rPr>
                            <w:rFonts w:ascii="Times New Roman" w:hAnsi="Times New Roman" w:cs="Times New Roman"/>
                            <w:b/>
                            <w:i/>
                            <w:sz w:val="20"/>
                            <w:szCs w:val="20"/>
                          </w:rPr>
                        </w:pPr>
                      </w:p>
                    </w:tc>
                  </w:tr>
                  <w:tr w:rsidR="008204D3" w:rsidRPr="00AB54F2" w:rsidTr="00680070">
                    <w:tc>
                      <w:tcPr>
                        <w:tcW w:w="4286" w:type="dxa"/>
                        <w:gridSpan w:val="6"/>
                        <w:tcBorders>
                          <w:top w:val="nil"/>
                          <w:left w:val="nil"/>
                          <w:bottom w:val="single" w:sz="4" w:space="0" w:color="auto"/>
                          <w:right w:val="nil"/>
                        </w:tcBorders>
                      </w:tcPr>
                      <w:p w:rsidR="008204D3" w:rsidRPr="00AB54F2" w:rsidRDefault="008204D3" w:rsidP="00680070">
                        <w:pPr>
                          <w:rPr>
                            <w:rFonts w:ascii="Times New Roman" w:hAnsi="Times New Roman" w:cs="Times New Roman"/>
                            <w:b/>
                            <w:i/>
                            <w:sz w:val="20"/>
                            <w:szCs w:val="20"/>
                          </w:rPr>
                        </w:pPr>
                      </w:p>
                    </w:tc>
                  </w:tr>
                  <w:tr w:rsidR="00DB2FDB" w:rsidRPr="00AB54F2" w:rsidTr="00680070">
                    <w:tc>
                      <w:tcPr>
                        <w:tcW w:w="1005" w:type="dxa"/>
                        <w:tcBorders>
                          <w:top w:val="single" w:sz="4" w:space="0" w:color="auto"/>
                          <w:left w:val="nil"/>
                          <w:bottom w:val="nil"/>
                          <w:right w:val="nil"/>
                        </w:tcBorders>
                      </w:tcPr>
                      <w:p w:rsidR="00DB2FDB" w:rsidRPr="00AB54F2" w:rsidRDefault="00DB2FDB" w:rsidP="003A0CF8">
                        <w:pPr>
                          <w:jc w:val="center"/>
                          <w:rPr>
                            <w:rFonts w:ascii="Times New Roman" w:hAnsi="Times New Roman" w:cs="Times New Roman"/>
                            <w:sz w:val="20"/>
                            <w:szCs w:val="20"/>
                          </w:rPr>
                        </w:pPr>
                        <w:r w:rsidRPr="00AB54F2">
                          <w:rPr>
                            <w:rFonts w:ascii="Times New Roman" w:hAnsi="Times New Roman" w:cs="Times New Roman"/>
                            <w:sz w:val="20"/>
                            <w:szCs w:val="20"/>
                          </w:rPr>
                          <w:t>Паспорт</w:t>
                        </w:r>
                      </w:p>
                    </w:tc>
                    <w:tc>
                      <w:tcPr>
                        <w:tcW w:w="866" w:type="dxa"/>
                        <w:tcBorders>
                          <w:top w:val="single" w:sz="4" w:space="0" w:color="auto"/>
                          <w:left w:val="nil"/>
                          <w:bottom w:val="nil"/>
                          <w:right w:val="nil"/>
                        </w:tcBorders>
                      </w:tcPr>
                      <w:p w:rsidR="00DB2FDB" w:rsidRPr="00AB54F2" w:rsidRDefault="00DB2FDB" w:rsidP="008B5EA0">
                        <w:pPr>
                          <w:rPr>
                            <w:rFonts w:ascii="Times New Roman" w:hAnsi="Times New Roman" w:cs="Times New Roman"/>
                            <w:b/>
                            <w:i/>
                            <w:sz w:val="20"/>
                            <w:szCs w:val="20"/>
                          </w:rPr>
                        </w:pPr>
                      </w:p>
                    </w:tc>
                    <w:tc>
                      <w:tcPr>
                        <w:tcW w:w="993" w:type="dxa"/>
                        <w:gridSpan w:val="3"/>
                        <w:tcBorders>
                          <w:top w:val="single" w:sz="4" w:space="0" w:color="auto"/>
                          <w:left w:val="nil"/>
                          <w:bottom w:val="nil"/>
                          <w:right w:val="nil"/>
                        </w:tcBorders>
                      </w:tcPr>
                      <w:p w:rsidR="00DB2FDB" w:rsidRPr="00AB54F2" w:rsidRDefault="00927E69" w:rsidP="003A0CF8">
                        <w:pPr>
                          <w:jc w:val="center"/>
                          <w:rPr>
                            <w:rFonts w:ascii="Times New Roman" w:hAnsi="Times New Roman" w:cs="Times New Roman"/>
                            <w:sz w:val="20"/>
                            <w:szCs w:val="20"/>
                          </w:rPr>
                        </w:pPr>
                        <w:r>
                          <w:rPr>
                            <w:rFonts w:ascii="Times New Roman" w:hAnsi="Times New Roman" w:cs="Times New Roman"/>
                            <w:b/>
                            <w:i/>
                            <w:noProof/>
                            <w:sz w:val="20"/>
                            <w:szCs w:val="20"/>
                          </w:rPr>
                          <mc:AlternateContent>
                            <mc:Choice Requires="wps">
                              <w:drawing>
                                <wp:anchor distT="0" distB="0" distL="114300" distR="114300" simplePos="0" relativeHeight="251660288" behindDoc="0" locked="0" layoutInCell="1" allowOverlap="1" wp14:anchorId="285F33A2" wp14:editId="674C9A20">
                                  <wp:simplePos x="0" y="0"/>
                                  <wp:positionH relativeFrom="column">
                                    <wp:posOffset>556260</wp:posOffset>
                                  </wp:positionH>
                                  <wp:positionV relativeFrom="paragraph">
                                    <wp:posOffset>130810</wp:posOffset>
                                  </wp:positionV>
                                  <wp:extent cx="535305" cy="0"/>
                                  <wp:effectExtent l="6985" t="8255" r="1016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3.8pt;margin-top:10.3pt;width:4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dwHQIAADo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"/>
                              </w:pict>
                            </mc:Fallback>
                          </mc:AlternateContent>
                        </w:r>
                        <w:r w:rsidR="00DB2FDB" w:rsidRPr="00AB54F2">
                          <w:rPr>
                            <w:rFonts w:ascii="Times New Roman" w:hAnsi="Times New Roman" w:cs="Times New Roman"/>
                            <w:sz w:val="20"/>
                            <w:szCs w:val="20"/>
                          </w:rPr>
                          <w:t>номер</w:t>
                        </w:r>
                      </w:p>
                    </w:tc>
                    <w:tc>
                      <w:tcPr>
                        <w:tcW w:w="1422" w:type="dxa"/>
                        <w:tcBorders>
                          <w:top w:val="nil"/>
                          <w:left w:val="nil"/>
                          <w:bottom w:val="nil"/>
                          <w:right w:val="nil"/>
                        </w:tcBorders>
                      </w:tcPr>
                      <w:p w:rsidR="00DB2FDB" w:rsidRPr="00AB54F2" w:rsidRDefault="00DB2FDB" w:rsidP="003A0CF8">
                        <w:pPr>
                          <w:rPr>
                            <w:rFonts w:ascii="Times New Roman" w:hAnsi="Times New Roman" w:cs="Times New Roman"/>
                            <w:b/>
                            <w:i/>
                            <w:sz w:val="20"/>
                            <w:szCs w:val="20"/>
                          </w:rPr>
                        </w:pPr>
                      </w:p>
                    </w:tc>
                  </w:tr>
                  <w:tr w:rsidR="00DB2FDB" w:rsidRPr="00AB54F2" w:rsidTr="00680070">
                    <w:tc>
                      <w:tcPr>
                        <w:tcW w:w="1005" w:type="dxa"/>
                        <w:tcBorders>
                          <w:top w:val="nil"/>
                          <w:left w:val="nil"/>
                          <w:bottom w:val="nil"/>
                          <w:right w:val="nil"/>
                        </w:tcBorders>
                      </w:tcPr>
                      <w:p w:rsidR="00DB2FDB" w:rsidRPr="00AB54F2" w:rsidRDefault="00DB2FDB" w:rsidP="003A0CF8">
                        <w:pPr>
                          <w:rPr>
                            <w:rFonts w:ascii="Times New Roman" w:hAnsi="Times New Roman" w:cs="Times New Roman"/>
                            <w:sz w:val="20"/>
                            <w:szCs w:val="20"/>
                          </w:rPr>
                        </w:pPr>
                        <w:r w:rsidRPr="00AB54F2">
                          <w:rPr>
                            <w:rFonts w:ascii="Times New Roman" w:hAnsi="Times New Roman" w:cs="Times New Roman"/>
                            <w:sz w:val="20"/>
                            <w:szCs w:val="20"/>
                          </w:rPr>
                          <w:t>выдан</w:t>
                        </w:r>
                      </w:p>
                    </w:tc>
                    <w:tc>
                      <w:tcPr>
                        <w:tcW w:w="3281" w:type="dxa"/>
                        <w:gridSpan w:val="5"/>
                        <w:tcBorders>
                          <w:top w:val="nil"/>
                          <w:left w:val="nil"/>
                          <w:bottom w:val="single" w:sz="4" w:space="0" w:color="auto"/>
                          <w:right w:val="nil"/>
                        </w:tcBorders>
                      </w:tcPr>
                      <w:p w:rsidR="00DB2FDB" w:rsidRPr="00AB54F2" w:rsidRDefault="00DB2FDB" w:rsidP="00283ED9">
                        <w:pPr>
                          <w:jc w:val="center"/>
                          <w:rPr>
                            <w:rFonts w:ascii="Times New Roman" w:hAnsi="Times New Roman" w:cs="Times New Roman"/>
                            <w:b/>
                            <w:i/>
                            <w:sz w:val="20"/>
                            <w:szCs w:val="20"/>
                          </w:rPr>
                        </w:pPr>
                      </w:p>
                    </w:tc>
                  </w:tr>
                  <w:tr w:rsidR="00DB2FDB" w:rsidRPr="00AB54F2" w:rsidTr="00680070">
                    <w:tc>
                      <w:tcPr>
                        <w:tcW w:w="4286" w:type="dxa"/>
                        <w:gridSpan w:val="6"/>
                        <w:tcBorders>
                          <w:top w:val="nil"/>
                          <w:left w:val="nil"/>
                          <w:bottom w:val="single" w:sz="4" w:space="0" w:color="auto"/>
                          <w:right w:val="nil"/>
                        </w:tcBorders>
                      </w:tcPr>
                      <w:p w:rsidR="00DB2FDB" w:rsidRPr="00AB54F2" w:rsidRDefault="00DB2FDB" w:rsidP="00304506">
                        <w:pPr>
                          <w:jc w:val="center"/>
                          <w:rPr>
                            <w:rFonts w:ascii="Times New Roman" w:hAnsi="Times New Roman" w:cs="Times New Roman"/>
                            <w:b/>
                            <w:i/>
                            <w:sz w:val="20"/>
                            <w:szCs w:val="20"/>
                          </w:rPr>
                        </w:pPr>
                      </w:p>
                    </w:tc>
                  </w:tr>
                  <w:tr w:rsidR="00DB2FDB" w:rsidRPr="00AB54F2" w:rsidTr="00680070">
                    <w:tc>
                      <w:tcPr>
                        <w:tcW w:w="2018" w:type="dxa"/>
                        <w:gridSpan w:val="3"/>
                        <w:tcBorders>
                          <w:top w:val="single" w:sz="4" w:space="0" w:color="auto"/>
                          <w:left w:val="nil"/>
                          <w:bottom w:val="nil"/>
                          <w:right w:val="nil"/>
                        </w:tcBorders>
                      </w:tcPr>
                      <w:p w:rsidR="00DB2FDB" w:rsidRPr="00AB54F2" w:rsidRDefault="00927E69" w:rsidP="003A0CF8">
                        <w:pPr>
                          <w:rPr>
                            <w:rFonts w:ascii="Times New Roman" w:hAnsi="Times New Roman" w:cs="Times New Roman"/>
                            <w:sz w:val="20"/>
                            <w:szCs w:val="20"/>
                          </w:rPr>
                        </w:pPr>
                        <w:r>
                          <w:rPr>
                            <w:rFonts w:ascii="Times New Roman" w:hAnsi="Times New Roman" w:cs="Times New Roman"/>
                            <w:b/>
                            <w:i/>
                            <w:noProof/>
                            <w:sz w:val="20"/>
                            <w:szCs w:val="20"/>
                          </w:rPr>
                          <mc:AlternateContent>
                            <mc:Choice Requires="wps">
                              <w:drawing>
                                <wp:anchor distT="0" distB="0" distL="114300" distR="114300" simplePos="0" relativeHeight="251661312" behindDoc="0" locked="0" layoutInCell="1" allowOverlap="1" wp14:anchorId="00C1BA63" wp14:editId="231805A3">
                                  <wp:simplePos x="0" y="0"/>
                                  <wp:positionH relativeFrom="column">
                                    <wp:posOffset>1205230</wp:posOffset>
                                  </wp:positionH>
                                  <wp:positionV relativeFrom="paragraph">
                                    <wp:posOffset>137160</wp:posOffset>
                                  </wp:positionV>
                                  <wp:extent cx="1106805" cy="0"/>
                                  <wp:effectExtent l="10795" t="825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4.9pt;margin-top:10.8pt;width:87.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XF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LJ0vkh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"/>
                              </w:pict>
                            </mc:Fallback>
                          </mc:AlternateContent>
                        </w:r>
                        <w:r w:rsidR="00DB2FDB" w:rsidRPr="00AB54F2">
                          <w:rPr>
                            <w:rFonts w:ascii="Times New Roman" w:hAnsi="Times New Roman" w:cs="Times New Roman"/>
                            <w:sz w:val="20"/>
                            <w:szCs w:val="20"/>
                          </w:rPr>
                          <w:t>Дата выдачи</w:t>
                        </w:r>
                      </w:p>
                    </w:tc>
                    <w:tc>
                      <w:tcPr>
                        <w:tcW w:w="2268" w:type="dxa"/>
                        <w:gridSpan w:val="3"/>
                        <w:tcBorders>
                          <w:top w:val="single" w:sz="4" w:space="0" w:color="auto"/>
                          <w:left w:val="nil"/>
                          <w:bottom w:val="nil"/>
                          <w:right w:val="nil"/>
                        </w:tcBorders>
                      </w:tcPr>
                      <w:p w:rsidR="00DB2FDB" w:rsidRPr="00AB54F2" w:rsidRDefault="00DB2FDB" w:rsidP="003A0CF8">
                        <w:pPr>
                          <w:jc w:val="center"/>
                          <w:rPr>
                            <w:rFonts w:ascii="Times New Roman" w:hAnsi="Times New Roman" w:cs="Times New Roman"/>
                            <w:b/>
                            <w:i/>
                            <w:sz w:val="20"/>
                            <w:szCs w:val="20"/>
                          </w:rPr>
                        </w:pPr>
                      </w:p>
                    </w:tc>
                  </w:tr>
                  <w:tr w:rsidR="00DB2FDB" w:rsidRPr="00AB54F2" w:rsidTr="00680070">
                    <w:tc>
                      <w:tcPr>
                        <w:tcW w:w="4286" w:type="dxa"/>
                        <w:gridSpan w:val="6"/>
                        <w:tcBorders>
                          <w:top w:val="nil"/>
                          <w:left w:val="nil"/>
                          <w:bottom w:val="single" w:sz="4" w:space="0" w:color="auto"/>
                          <w:right w:val="nil"/>
                        </w:tcBorders>
                      </w:tcPr>
                      <w:p w:rsidR="00DB2FDB" w:rsidRPr="00AB54F2" w:rsidRDefault="00DB2FDB" w:rsidP="003A0CF8">
                        <w:pPr>
                          <w:jc w:val="center"/>
                          <w:rPr>
                            <w:rFonts w:ascii="Times New Roman" w:hAnsi="Times New Roman" w:cs="Times New Roman"/>
                            <w:b/>
                            <w:i/>
                            <w:sz w:val="20"/>
                            <w:szCs w:val="20"/>
                          </w:rPr>
                        </w:pPr>
                      </w:p>
                    </w:tc>
                  </w:tr>
                </w:tbl>
                <w:p w:rsidR="00DB2FDB" w:rsidRPr="00AB54F2" w:rsidRDefault="00DB2FDB" w:rsidP="003A0CF8">
                  <w:pPr>
                    <w:jc w:val="center"/>
                    <w:rPr>
                      <w:rFonts w:ascii="Times New Roman" w:hAnsi="Times New Roman" w:cs="Times New Roman"/>
                      <w:sz w:val="20"/>
                      <w:szCs w:val="20"/>
                    </w:rPr>
                  </w:pPr>
                  <w:r w:rsidRPr="00AB54F2">
                    <w:rPr>
                      <w:rFonts w:ascii="Times New Roman" w:hAnsi="Times New Roman" w:cs="Times New Roman"/>
                      <w:sz w:val="20"/>
                      <w:szCs w:val="20"/>
                    </w:rPr>
                    <w:t>подпись</w:t>
                  </w:r>
                </w:p>
                <w:p w:rsidR="00DB2FDB" w:rsidRPr="00AB54F2" w:rsidRDefault="00DB2FDB" w:rsidP="003A0CF8">
                  <w:pPr>
                    <w:rPr>
                      <w:rFonts w:ascii="Times New Roman" w:hAnsi="Times New Roman" w:cs="Times New Roman"/>
                      <w:sz w:val="20"/>
                      <w:szCs w:val="20"/>
                    </w:rPr>
                  </w:pPr>
                </w:p>
              </w:tc>
            </w:tr>
          </w:tbl>
          <w:p w:rsidR="00186F4F" w:rsidRPr="00AB54F2" w:rsidRDefault="00186F4F" w:rsidP="00186F4F">
            <w:pPr>
              <w:rPr>
                <w:rFonts w:ascii="Times New Roman" w:hAnsi="Times New Roman" w:cs="Times New Roman"/>
                <w:sz w:val="20"/>
                <w:szCs w:val="20"/>
              </w:rPr>
            </w:pPr>
          </w:p>
        </w:tc>
        <w:tc>
          <w:tcPr>
            <w:tcW w:w="236" w:type="dxa"/>
          </w:tcPr>
          <w:p w:rsidR="00186F4F" w:rsidRPr="00AB54F2" w:rsidRDefault="00186F4F" w:rsidP="00186F4F">
            <w:pPr>
              <w:jc w:val="both"/>
              <w:rPr>
                <w:rFonts w:ascii="Times New Roman" w:hAnsi="Times New Roman" w:cs="Times New Roman"/>
                <w:sz w:val="20"/>
                <w:szCs w:val="20"/>
              </w:rPr>
            </w:pPr>
          </w:p>
        </w:tc>
        <w:tc>
          <w:tcPr>
            <w:tcW w:w="236" w:type="dxa"/>
          </w:tcPr>
          <w:p w:rsidR="00776D05" w:rsidRPr="00AB54F2" w:rsidRDefault="00776D05" w:rsidP="00107677">
            <w:pPr>
              <w:rPr>
                <w:rFonts w:ascii="Times New Roman" w:hAnsi="Times New Roman" w:cs="Times New Roman"/>
                <w:sz w:val="20"/>
                <w:szCs w:val="20"/>
              </w:rPr>
            </w:pPr>
          </w:p>
        </w:tc>
      </w:tr>
    </w:tbl>
    <w:p w:rsidR="00E6420E" w:rsidRPr="00AB54F2" w:rsidRDefault="00E6420E" w:rsidP="000414F1">
      <w:pPr>
        <w:spacing w:after="0" w:line="240" w:lineRule="auto"/>
        <w:jc w:val="right"/>
        <w:rPr>
          <w:rFonts w:ascii="Times New Roman" w:hAnsi="Times New Roman" w:cs="Times New Roman"/>
          <w:sz w:val="20"/>
          <w:szCs w:val="20"/>
        </w:rPr>
      </w:pPr>
    </w:p>
    <w:p w:rsidR="003A0CF8" w:rsidRDefault="003A0CF8" w:rsidP="008B5EA0">
      <w:pPr>
        <w:pStyle w:val="a4"/>
        <w:spacing w:before="0" w:beforeAutospacing="0" w:after="0"/>
        <w:rPr>
          <w:sz w:val="20"/>
          <w:szCs w:val="20"/>
        </w:rPr>
      </w:pPr>
    </w:p>
    <w:p w:rsidR="003A0CF8" w:rsidRDefault="003A0CF8" w:rsidP="008B5EA0">
      <w:pPr>
        <w:pStyle w:val="a4"/>
        <w:spacing w:before="0" w:beforeAutospacing="0" w:after="0"/>
        <w:rPr>
          <w:sz w:val="20"/>
          <w:szCs w:val="20"/>
        </w:rPr>
      </w:pPr>
    </w:p>
    <w:p w:rsidR="003A0CF8" w:rsidRDefault="003A0CF8" w:rsidP="008B5EA0">
      <w:pPr>
        <w:pStyle w:val="a4"/>
        <w:spacing w:before="0" w:beforeAutospacing="0" w:after="0"/>
        <w:rPr>
          <w:sz w:val="20"/>
          <w:szCs w:val="20"/>
        </w:rPr>
      </w:pPr>
    </w:p>
    <w:p w:rsidR="008B5EA0" w:rsidRPr="00AB54F2" w:rsidRDefault="008B5EA0" w:rsidP="008B5EA0">
      <w:pPr>
        <w:pStyle w:val="a4"/>
        <w:spacing w:before="0" w:beforeAutospacing="0" w:after="0"/>
        <w:rPr>
          <w:sz w:val="20"/>
          <w:szCs w:val="20"/>
        </w:rPr>
      </w:pPr>
      <w:r w:rsidRPr="00AB54F2">
        <w:rPr>
          <w:sz w:val="20"/>
          <w:szCs w:val="20"/>
        </w:rPr>
        <w:t>Работник получил один экземпляр настоящего трудового договора _______________   ________________</w:t>
      </w:r>
    </w:p>
    <w:p w:rsidR="008B5EA0" w:rsidRPr="00AB54F2" w:rsidRDefault="008B5EA0" w:rsidP="008B5EA0">
      <w:pPr>
        <w:pStyle w:val="a4"/>
        <w:spacing w:before="0" w:beforeAutospacing="0" w:after="0"/>
        <w:rPr>
          <w:sz w:val="20"/>
          <w:szCs w:val="20"/>
        </w:rPr>
      </w:pPr>
      <w:r w:rsidRPr="00AB54F2">
        <w:rPr>
          <w:sz w:val="20"/>
          <w:szCs w:val="20"/>
        </w:rPr>
        <w:t xml:space="preserve">                                                                                                                      подпись </w:t>
      </w:r>
      <w:r w:rsidRPr="00AB54F2">
        <w:rPr>
          <w:sz w:val="20"/>
          <w:szCs w:val="20"/>
        </w:rPr>
        <w:tab/>
        <w:t xml:space="preserve">                 дата</w:t>
      </w:r>
    </w:p>
    <w:p w:rsidR="00776D05" w:rsidRDefault="00776D05"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0414F1">
      <w:pPr>
        <w:spacing w:after="0" w:line="240" w:lineRule="auto"/>
        <w:ind w:left="4254" w:firstLine="709"/>
        <w:jc w:val="right"/>
        <w:rPr>
          <w:rFonts w:ascii="Times New Roman" w:hAnsi="Times New Roman" w:cs="Times New Roman"/>
          <w:sz w:val="20"/>
          <w:szCs w:val="20"/>
        </w:rPr>
      </w:pPr>
    </w:p>
    <w:p w:rsidR="003A0CF8" w:rsidRDefault="003A0CF8" w:rsidP="003A0CF8">
      <w:pPr>
        <w:spacing w:after="0" w:line="240" w:lineRule="auto"/>
        <w:ind w:right="-108" w:firstLine="709"/>
        <w:jc w:val="center"/>
        <w:rPr>
          <w:rFonts w:ascii="Times New Roman" w:hAnsi="Times New Roman"/>
          <w:b/>
          <w:sz w:val="28"/>
          <w:szCs w:val="28"/>
        </w:rPr>
        <w:sectPr w:rsidR="003A0CF8" w:rsidSect="00AB54F2">
          <w:pgSz w:w="11906" w:h="16838"/>
          <w:pgMar w:top="567" w:right="850" w:bottom="1276" w:left="1418" w:header="708" w:footer="708" w:gutter="0"/>
          <w:cols w:space="708"/>
          <w:docGrid w:linePitch="360"/>
        </w:sectPr>
      </w:pPr>
    </w:p>
    <w:tbl>
      <w:tblPr>
        <w:tblStyle w:val="a5"/>
        <w:tblW w:w="16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53"/>
        <w:gridCol w:w="5071"/>
      </w:tblGrid>
      <w:tr w:rsidR="003A0CF8" w:rsidTr="00FE6128">
        <w:tc>
          <w:tcPr>
            <w:tcW w:w="5070" w:type="dxa"/>
          </w:tcPr>
          <w:p w:rsidR="003A0CF8" w:rsidRDefault="003A0CF8" w:rsidP="003A0CF8">
            <w:pPr>
              <w:ind w:right="-108"/>
              <w:jc w:val="center"/>
              <w:rPr>
                <w:rFonts w:ascii="Times New Roman" w:hAnsi="Times New Roman"/>
                <w:b/>
                <w:sz w:val="28"/>
                <w:szCs w:val="28"/>
              </w:rPr>
            </w:pPr>
          </w:p>
        </w:tc>
        <w:tc>
          <w:tcPr>
            <w:tcW w:w="5953" w:type="dxa"/>
          </w:tcPr>
          <w:p w:rsidR="003A0CF8" w:rsidRDefault="003A0CF8" w:rsidP="003A0CF8">
            <w:pPr>
              <w:ind w:right="-108"/>
              <w:jc w:val="center"/>
              <w:rPr>
                <w:rFonts w:ascii="Times New Roman" w:hAnsi="Times New Roman"/>
                <w:b/>
                <w:sz w:val="28"/>
                <w:szCs w:val="28"/>
              </w:rPr>
            </w:pPr>
          </w:p>
        </w:tc>
        <w:tc>
          <w:tcPr>
            <w:tcW w:w="5071" w:type="dxa"/>
          </w:tcPr>
          <w:p w:rsidR="003A0CF8" w:rsidRPr="00FE6128" w:rsidRDefault="003A0CF8" w:rsidP="003A0CF8">
            <w:pPr>
              <w:ind w:left="-642" w:right="-108" w:firstLine="642"/>
              <w:rPr>
                <w:rFonts w:ascii="Times New Roman" w:hAnsi="Times New Roman"/>
                <w:sz w:val="28"/>
                <w:szCs w:val="28"/>
              </w:rPr>
            </w:pPr>
            <w:r w:rsidRPr="00FE6128">
              <w:rPr>
                <w:rFonts w:ascii="Times New Roman" w:hAnsi="Times New Roman"/>
                <w:sz w:val="28"/>
                <w:szCs w:val="28"/>
              </w:rPr>
              <w:t>Приложение</w:t>
            </w:r>
          </w:p>
          <w:p w:rsidR="00FE6128" w:rsidRPr="00FE6128" w:rsidRDefault="003A0CF8" w:rsidP="003A0CF8">
            <w:pPr>
              <w:ind w:left="-642" w:right="-108" w:firstLine="642"/>
              <w:rPr>
                <w:rFonts w:ascii="Times New Roman" w:hAnsi="Times New Roman"/>
                <w:sz w:val="28"/>
                <w:szCs w:val="28"/>
              </w:rPr>
            </w:pPr>
            <w:r w:rsidRPr="00FE6128">
              <w:rPr>
                <w:rFonts w:ascii="Times New Roman" w:hAnsi="Times New Roman"/>
                <w:sz w:val="28"/>
                <w:szCs w:val="28"/>
              </w:rPr>
              <w:t xml:space="preserve">к трудовому договору </w:t>
            </w:r>
          </w:p>
          <w:p w:rsidR="003A0CF8" w:rsidRPr="00FE6128" w:rsidRDefault="00FE6128" w:rsidP="003A0CF8">
            <w:pPr>
              <w:ind w:left="-642" w:right="-108" w:firstLine="642"/>
              <w:rPr>
                <w:rFonts w:ascii="Times New Roman" w:hAnsi="Times New Roman"/>
                <w:sz w:val="28"/>
                <w:szCs w:val="28"/>
              </w:rPr>
            </w:pPr>
            <w:r w:rsidRPr="00FE6128">
              <w:rPr>
                <w:rFonts w:ascii="Times New Roman" w:hAnsi="Times New Roman"/>
                <w:sz w:val="28"/>
                <w:szCs w:val="28"/>
              </w:rPr>
              <w:t>от «__»____2020 № _____</w:t>
            </w:r>
          </w:p>
        </w:tc>
      </w:tr>
    </w:tbl>
    <w:p w:rsidR="003A0CF8" w:rsidRDefault="003A0CF8" w:rsidP="003A0CF8">
      <w:pPr>
        <w:spacing w:after="0" w:line="240" w:lineRule="auto"/>
        <w:ind w:right="-108" w:firstLine="709"/>
        <w:jc w:val="center"/>
        <w:rPr>
          <w:rFonts w:ascii="Times New Roman" w:hAnsi="Times New Roman"/>
          <w:b/>
          <w:sz w:val="28"/>
          <w:szCs w:val="28"/>
        </w:rPr>
      </w:pPr>
    </w:p>
    <w:p w:rsidR="003A0CF8" w:rsidRDefault="003A0CF8" w:rsidP="003A0CF8">
      <w:pPr>
        <w:spacing w:after="0" w:line="240" w:lineRule="auto"/>
        <w:ind w:right="-108" w:firstLine="709"/>
        <w:jc w:val="center"/>
        <w:rPr>
          <w:rFonts w:ascii="Times New Roman" w:hAnsi="Times New Roman"/>
          <w:b/>
          <w:sz w:val="28"/>
          <w:szCs w:val="28"/>
        </w:rPr>
      </w:pPr>
      <w:r>
        <w:rPr>
          <w:rFonts w:ascii="Times New Roman" w:hAnsi="Times New Roman"/>
          <w:b/>
          <w:sz w:val="28"/>
          <w:szCs w:val="28"/>
        </w:rPr>
        <w:t xml:space="preserve">Показатели </w:t>
      </w:r>
      <w:r w:rsidRPr="00206D1B">
        <w:rPr>
          <w:rFonts w:ascii="Times New Roman" w:hAnsi="Times New Roman"/>
          <w:b/>
          <w:sz w:val="28"/>
          <w:szCs w:val="28"/>
        </w:rPr>
        <w:t>эффективности деятельности</w:t>
      </w:r>
      <w:r>
        <w:rPr>
          <w:rFonts w:ascii="Times New Roman" w:hAnsi="Times New Roman"/>
          <w:b/>
          <w:sz w:val="28"/>
          <w:szCs w:val="28"/>
        </w:rPr>
        <w:t xml:space="preserve"> преподавателя,</w:t>
      </w:r>
      <w:r w:rsidRPr="00F050B9">
        <w:rPr>
          <w:rFonts w:ascii="Times New Roman" w:hAnsi="Times New Roman"/>
          <w:b/>
          <w:sz w:val="28"/>
          <w:szCs w:val="28"/>
        </w:rPr>
        <w:t xml:space="preserve"> </w:t>
      </w:r>
    </w:p>
    <w:p w:rsidR="003A0CF8" w:rsidRDefault="003A0CF8" w:rsidP="003A0CF8">
      <w:pPr>
        <w:pBdr>
          <w:bottom w:val="single" w:sz="12" w:space="1" w:color="auto"/>
        </w:pBdr>
        <w:spacing w:after="0" w:line="240" w:lineRule="auto"/>
        <w:ind w:right="-108" w:firstLine="709"/>
        <w:jc w:val="center"/>
        <w:rPr>
          <w:rFonts w:ascii="Times New Roman" w:hAnsi="Times New Roman"/>
          <w:b/>
          <w:bCs/>
          <w:sz w:val="28"/>
          <w:szCs w:val="28"/>
        </w:rPr>
      </w:pPr>
      <w:r>
        <w:rPr>
          <w:rFonts w:ascii="Times New Roman" w:hAnsi="Times New Roman"/>
          <w:b/>
          <w:sz w:val="28"/>
          <w:szCs w:val="28"/>
        </w:rPr>
        <w:t xml:space="preserve">мастера производственного обучения </w:t>
      </w:r>
    </w:p>
    <w:p w:rsidR="003A0CF8" w:rsidRPr="007B3B22" w:rsidRDefault="003A0CF8" w:rsidP="003A0CF8">
      <w:pPr>
        <w:pBdr>
          <w:bottom w:val="single" w:sz="12" w:space="1" w:color="auto"/>
        </w:pBdr>
        <w:spacing w:after="0" w:line="240" w:lineRule="auto"/>
        <w:ind w:right="-108" w:firstLine="709"/>
        <w:jc w:val="center"/>
        <w:rPr>
          <w:rFonts w:ascii="Times New Roman" w:hAnsi="Times New Roman"/>
          <w:b/>
          <w:bCs/>
          <w:sz w:val="28"/>
          <w:szCs w:val="28"/>
        </w:rPr>
      </w:pPr>
      <w:r>
        <w:rPr>
          <w:rFonts w:ascii="Times New Roman" w:hAnsi="Times New Roman"/>
          <w:b/>
          <w:bCs/>
          <w:sz w:val="28"/>
          <w:szCs w:val="28"/>
        </w:rPr>
        <w:t>г</w:t>
      </w:r>
      <w:r w:rsidRPr="007B3B22">
        <w:rPr>
          <w:rFonts w:ascii="Times New Roman" w:hAnsi="Times New Roman"/>
          <w:b/>
          <w:bCs/>
          <w:sz w:val="28"/>
          <w:szCs w:val="28"/>
        </w:rPr>
        <w:t>осударственного профессионального образовательного учреждения Ярославской области</w:t>
      </w:r>
    </w:p>
    <w:p w:rsidR="003A0CF8" w:rsidRDefault="003A0CF8" w:rsidP="003A0CF8">
      <w:pPr>
        <w:pBdr>
          <w:bottom w:val="single" w:sz="12" w:space="1" w:color="auto"/>
        </w:pBdr>
        <w:spacing w:after="0" w:line="240" w:lineRule="auto"/>
        <w:ind w:right="-108" w:firstLine="709"/>
        <w:jc w:val="center"/>
        <w:rPr>
          <w:rFonts w:ascii="Times New Roman" w:hAnsi="Times New Roman"/>
          <w:b/>
          <w:bCs/>
          <w:sz w:val="28"/>
          <w:szCs w:val="28"/>
        </w:rPr>
      </w:pPr>
      <w:r w:rsidRPr="007B3B22">
        <w:rPr>
          <w:rFonts w:ascii="Times New Roman" w:hAnsi="Times New Roman"/>
          <w:b/>
          <w:bCs/>
          <w:sz w:val="28"/>
          <w:szCs w:val="28"/>
        </w:rPr>
        <w:t xml:space="preserve"> «Ярославский автомеханический колледж»</w:t>
      </w:r>
    </w:p>
    <w:p w:rsidR="003A0CF8" w:rsidRDefault="003A0CF8" w:rsidP="003A0CF8">
      <w:pPr>
        <w:spacing w:after="0" w:line="240" w:lineRule="auto"/>
        <w:ind w:right="-108" w:firstLine="709"/>
        <w:jc w:val="center"/>
        <w:rPr>
          <w:rFonts w:ascii="Times New Roman" w:hAnsi="Times New Roman"/>
          <w:bCs/>
          <w:sz w:val="20"/>
          <w:szCs w:val="20"/>
        </w:rPr>
      </w:pPr>
      <w:r w:rsidRPr="009612D4">
        <w:rPr>
          <w:rFonts w:ascii="Times New Roman" w:hAnsi="Times New Roman"/>
          <w:bCs/>
          <w:sz w:val="20"/>
          <w:szCs w:val="20"/>
        </w:rPr>
        <w:t xml:space="preserve">(наименование </w:t>
      </w:r>
      <w:r>
        <w:rPr>
          <w:rFonts w:ascii="Times New Roman" w:hAnsi="Times New Roman"/>
          <w:bCs/>
          <w:sz w:val="20"/>
          <w:szCs w:val="20"/>
        </w:rPr>
        <w:t>профессиональной образовательной организации)</w:t>
      </w:r>
    </w:p>
    <w:p w:rsidR="003A0CF8" w:rsidRDefault="003A0CF8" w:rsidP="003A0CF8">
      <w:pPr>
        <w:pBdr>
          <w:bottom w:val="single" w:sz="12" w:space="1" w:color="auto"/>
        </w:pBdr>
        <w:spacing w:after="0" w:line="240" w:lineRule="auto"/>
        <w:ind w:right="-108" w:firstLine="709"/>
        <w:jc w:val="center"/>
        <w:rPr>
          <w:rFonts w:ascii="Times New Roman" w:hAnsi="Times New Roman"/>
          <w:b/>
          <w:bCs/>
          <w:sz w:val="28"/>
          <w:szCs w:val="28"/>
        </w:rPr>
      </w:pPr>
      <w:r w:rsidRPr="00F050B9">
        <w:rPr>
          <w:rFonts w:ascii="Times New Roman" w:hAnsi="Times New Roman"/>
          <w:b/>
          <w:bCs/>
          <w:sz w:val="28"/>
          <w:szCs w:val="28"/>
        </w:rPr>
        <w:t xml:space="preserve">за </w:t>
      </w:r>
      <w:r>
        <w:rPr>
          <w:rFonts w:ascii="Times New Roman" w:hAnsi="Times New Roman"/>
          <w:b/>
          <w:bCs/>
          <w:sz w:val="28"/>
          <w:szCs w:val="28"/>
        </w:rPr>
        <w:t xml:space="preserve"> </w:t>
      </w:r>
      <w:r>
        <w:rPr>
          <w:rFonts w:ascii="Times New Roman" w:hAnsi="Times New Roman"/>
          <w:b/>
          <w:bCs/>
          <w:sz w:val="28"/>
          <w:szCs w:val="28"/>
          <w:u w:val="single"/>
        </w:rPr>
        <w:t xml:space="preserve">      201__          </w:t>
      </w:r>
      <w:r w:rsidRPr="00F050B9">
        <w:rPr>
          <w:rFonts w:ascii="Times New Roman" w:hAnsi="Times New Roman"/>
          <w:b/>
          <w:bCs/>
          <w:sz w:val="28"/>
          <w:szCs w:val="28"/>
        </w:rPr>
        <w:t>год</w:t>
      </w:r>
    </w:p>
    <w:p w:rsidR="003A0CF8" w:rsidRPr="00F050B9" w:rsidRDefault="003A0CF8" w:rsidP="003A0CF8">
      <w:pPr>
        <w:pBdr>
          <w:bottom w:val="single" w:sz="12" w:space="1" w:color="auto"/>
        </w:pBdr>
        <w:spacing w:after="0" w:line="240" w:lineRule="auto"/>
        <w:ind w:right="-108" w:firstLine="709"/>
        <w:jc w:val="center"/>
        <w:rPr>
          <w:rFonts w:ascii="Times New Roman" w:hAnsi="Times New Roman"/>
          <w:b/>
          <w:bCs/>
          <w:sz w:val="28"/>
          <w:szCs w:val="28"/>
        </w:rPr>
      </w:pPr>
    </w:p>
    <w:p w:rsidR="003A0CF8" w:rsidRDefault="003A0CF8" w:rsidP="003A0CF8">
      <w:pPr>
        <w:spacing w:after="0" w:line="240" w:lineRule="auto"/>
        <w:ind w:right="-108" w:firstLine="709"/>
        <w:jc w:val="center"/>
        <w:rPr>
          <w:rFonts w:ascii="Times New Roman" w:hAnsi="Times New Roman"/>
          <w:bCs/>
          <w:sz w:val="20"/>
          <w:szCs w:val="20"/>
        </w:rPr>
      </w:pPr>
      <w:r>
        <w:rPr>
          <w:rFonts w:ascii="Times New Roman" w:hAnsi="Times New Roman"/>
          <w:bCs/>
          <w:sz w:val="20"/>
          <w:szCs w:val="20"/>
        </w:rPr>
        <w:t>(фамилия, имя, отчество)</w:t>
      </w:r>
    </w:p>
    <w:p w:rsidR="003A0CF8" w:rsidRDefault="003A0CF8" w:rsidP="003A0CF8">
      <w:pPr>
        <w:spacing w:after="0" w:line="240" w:lineRule="auto"/>
        <w:ind w:right="-108" w:firstLine="709"/>
        <w:jc w:val="center"/>
        <w:rPr>
          <w:rFonts w:ascii="Times New Roman" w:hAnsi="Times New Roman"/>
          <w:bCs/>
          <w:sz w:val="20"/>
          <w:szCs w:val="20"/>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59"/>
        <w:gridCol w:w="3685"/>
        <w:gridCol w:w="4398"/>
        <w:gridCol w:w="6"/>
        <w:gridCol w:w="2262"/>
        <w:gridCol w:w="6"/>
        <w:gridCol w:w="1908"/>
        <w:gridCol w:w="6"/>
        <w:gridCol w:w="1992"/>
        <w:gridCol w:w="6"/>
        <w:gridCol w:w="6"/>
      </w:tblGrid>
      <w:tr w:rsidR="003A0CF8" w:rsidRPr="00FB3764" w:rsidTr="003A0CF8">
        <w:trPr>
          <w:gridAfter w:val="2"/>
          <w:wAfter w:w="12" w:type="dxa"/>
          <w:tblHeader/>
        </w:trPr>
        <w:tc>
          <w:tcPr>
            <w:tcW w:w="959" w:type="dxa"/>
            <w:vAlign w:val="center"/>
          </w:tcPr>
          <w:p w:rsidR="003A0CF8" w:rsidRPr="00FB3764" w:rsidRDefault="003A0CF8" w:rsidP="003A0CF8">
            <w:pPr>
              <w:jc w:val="center"/>
              <w:rPr>
                <w:rFonts w:ascii="Times New Roman" w:hAnsi="Times New Roman"/>
                <w:sz w:val="24"/>
                <w:szCs w:val="24"/>
              </w:rPr>
            </w:pPr>
            <w:r w:rsidRPr="00FB3764">
              <w:rPr>
                <w:rFonts w:ascii="Times New Roman" w:hAnsi="Times New Roman"/>
                <w:sz w:val="24"/>
                <w:szCs w:val="24"/>
              </w:rPr>
              <w:t xml:space="preserve">№ </w:t>
            </w:r>
            <w:proofErr w:type="gramStart"/>
            <w:r w:rsidRPr="00FB3764">
              <w:rPr>
                <w:rFonts w:ascii="Times New Roman" w:hAnsi="Times New Roman"/>
                <w:sz w:val="24"/>
                <w:szCs w:val="24"/>
              </w:rPr>
              <w:t>пока</w:t>
            </w:r>
            <w:r>
              <w:rPr>
                <w:rFonts w:ascii="Times New Roman" w:hAnsi="Times New Roman"/>
                <w:sz w:val="24"/>
                <w:szCs w:val="24"/>
              </w:rPr>
              <w:t>-</w:t>
            </w:r>
            <w:proofErr w:type="spellStart"/>
            <w:r w:rsidRPr="00FB3764">
              <w:rPr>
                <w:rFonts w:ascii="Times New Roman" w:hAnsi="Times New Roman"/>
                <w:sz w:val="24"/>
                <w:szCs w:val="24"/>
              </w:rPr>
              <w:t>зателя</w:t>
            </w:r>
            <w:proofErr w:type="spellEnd"/>
            <w:proofErr w:type="gramEnd"/>
          </w:p>
        </w:tc>
        <w:tc>
          <w:tcPr>
            <w:tcW w:w="3685" w:type="dxa"/>
            <w:vAlign w:val="center"/>
          </w:tcPr>
          <w:p w:rsidR="003A0CF8" w:rsidRPr="00FB3764" w:rsidRDefault="003A0CF8" w:rsidP="003A0CF8">
            <w:pPr>
              <w:jc w:val="center"/>
              <w:rPr>
                <w:rFonts w:ascii="Times New Roman" w:hAnsi="Times New Roman"/>
                <w:sz w:val="24"/>
                <w:szCs w:val="24"/>
              </w:rPr>
            </w:pPr>
            <w:r w:rsidRPr="00FB3764">
              <w:rPr>
                <w:rFonts w:ascii="Times New Roman" w:hAnsi="Times New Roman"/>
                <w:sz w:val="24"/>
                <w:szCs w:val="24"/>
              </w:rPr>
              <w:t>Наименование показателя</w:t>
            </w:r>
          </w:p>
        </w:tc>
        <w:tc>
          <w:tcPr>
            <w:tcW w:w="4398" w:type="dxa"/>
            <w:vAlign w:val="center"/>
          </w:tcPr>
          <w:p w:rsidR="003A0CF8" w:rsidRDefault="003A0CF8" w:rsidP="003A0CF8">
            <w:pPr>
              <w:spacing w:after="0"/>
              <w:jc w:val="center"/>
              <w:rPr>
                <w:rFonts w:ascii="Times New Roman" w:hAnsi="Times New Roman"/>
                <w:sz w:val="24"/>
                <w:szCs w:val="24"/>
              </w:rPr>
            </w:pPr>
            <w:r>
              <w:rPr>
                <w:rFonts w:ascii="Times New Roman" w:hAnsi="Times New Roman"/>
                <w:sz w:val="24"/>
                <w:szCs w:val="24"/>
              </w:rPr>
              <w:t>Количество</w:t>
            </w:r>
          </w:p>
          <w:p w:rsidR="003A0CF8" w:rsidRPr="00FB3764" w:rsidRDefault="003A0CF8" w:rsidP="003A0CF8">
            <w:pPr>
              <w:spacing w:after="0"/>
              <w:jc w:val="center"/>
              <w:rPr>
                <w:rFonts w:ascii="Times New Roman" w:hAnsi="Times New Roman"/>
                <w:sz w:val="24"/>
                <w:szCs w:val="24"/>
              </w:rPr>
            </w:pPr>
            <w:r>
              <w:rPr>
                <w:rFonts w:ascii="Times New Roman" w:hAnsi="Times New Roman"/>
                <w:sz w:val="24"/>
                <w:szCs w:val="24"/>
              </w:rPr>
              <w:t>баллов</w:t>
            </w:r>
          </w:p>
        </w:tc>
        <w:tc>
          <w:tcPr>
            <w:tcW w:w="2268" w:type="dxa"/>
            <w:gridSpan w:val="2"/>
            <w:vAlign w:val="center"/>
          </w:tcPr>
          <w:p w:rsidR="003A0CF8" w:rsidRPr="00FB3764" w:rsidRDefault="003A0CF8" w:rsidP="003A0CF8">
            <w:pPr>
              <w:jc w:val="center"/>
              <w:rPr>
                <w:rFonts w:ascii="Times New Roman" w:hAnsi="Times New Roman"/>
                <w:sz w:val="24"/>
                <w:szCs w:val="24"/>
              </w:rPr>
            </w:pPr>
            <w:r w:rsidRPr="00FB3764">
              <w:rPr>
                <w:rFonts w:ascii="Times New Roman" w:hAnsi="Times New Roman"/>
                <w:sz w:val="24"/>
                <w:szCs w:val="24"/>
              </w:rPr>
              <w:t>Пояснение</w:t>
            </w:r>
          </w:p>
        </w:tc>
        <w:tc>
          <w:tcPr>
            <w:tcW w:w="1914" w:type="dxa"/>
            <w:gridSpan w:val="2"/>
            <w:vAlign w:val="center"/>
          </w:tcPr>
          <w:p w:rsidR="003A0CF8" w:rsidRPr="00FB3764" w:rsidRDefault="003A0CF8" w:rsidP="003A0CF8">
            <w:pPr>
              <w:spacing w:after="0" w:line="240" w:lineRule="auto"/>
              <w:jc w:val="center"/>
              <w:rPr>
                <w:rFonts w:ascii="Times New Roman" w:hAnsi="Times New Roman"/>
                <w:sz w:val="24"/>
                <w:szCs w:val="24"/>
              </w:rPr>
            </w:pPr>
            <w:r w:rsidRPr="00FB3764">
              <w:rPr>
                <w:rFonts w:ascii="Times New Roman" w:hAnsi="Times New Roman"/>
                <w:sz w:val="24"/>
                <w:szCs w:val="24"/>
              </w:rPr>
              <w:t xml:space="preserve">Самооценка показателя </w:t>
            </w:r>
            <w:r>
              <w:rPr>
                <w:rFonts w:ascii="Times New Roman" w:hAnsi="Times New Roman"/>
                <w:sz w:val="24"/>
                <w:szCs w:val="24"/>
              </w:rPr>
              <w:t>педагога</w:t>
            </w:r>
          </w:p>
          <w:p w:rsidR="003A0CF8" w:rsidRPr="00FB3764" w:rsidRDefault="003A0CF8" w:rsidP="003A0CF8">
            <w:pPr>
              <w:spacing w:after="0" w:line="240" w:lineRule="auto"/>
              <w:jc w:val="center"/>
              <w:rPr>
                <w:rFonts w:ascii="Times New Roman" w:hAnsi="Times New Roman"/>
                <w:sz w:val="24"/>
                <w:szCs w:val="24"/>
              </w:rPr>
            </w:pPr>
            <w:r w:rsidRPr="00FB3764">
              <w:rPr>
                <w:rFonts w:ascii="Times New Roman" w:hAnsi="Times New Roman"/>
                <w:sz w:val="24"/>
                <w:szCs w:val="24"/>
              </w:rPr>
              <w:t>(в баллах)</w:t>
            </w:r>
          </w:p>
        </w:tc>
        <w:tc>
          <w:tcPr>
            <w:tcW w:w="1998" w:type="dxa"/>
            <w:gridSpan w:val="2"/>
            <w:vAlign w:val="center"/>
          </w:tcPr>
          <w:p w:rsidR="003A0CF8" w:rsidRPr="00FB3764" w:rsidRDefault="003A0CF8" w:rsidP="003A0CF8">
            <w:pPr>
              <w:spacing w:after="0" w:line="240" w:lineRule="auto"/>
              <w:jc w:val="center"/>
              <w:rPr>
                <w:rFonts w:ascii="Times New Roman" w:hAnsi="Times New Roman"/>
                <w:sz w:val="24"/>
                <w:szCs w:val="24"/>
              </w:rPr>
            </w:pPr>
            <w:r w:rsidRPr="00FB3764">
              <w:rPr>
                <w:rFonts w:ascii="Times New Roman" w:hAnsi="Times New Roman"/>
                <w:sz w:val="24"/>
                <w:szCs w:val="24"/>
              </w:rPr>
              <w:t xml:space="preserve">Оценка показателя </w:t>
            </w:r>
            <w:r>
              <w:rPr>
                <w:rFonts w:ascii="Times New Roman" w:hAnsi="Times New Roman"/>
                <w:sz w:val="24"/>
                <w:szCs w:val="24"/>
              </w:rPr>
              <w:t>экспертной группой</w:t>
            </w:r>
          </w:p>
          <w:p w:rsidR="003A0CF8" w:rsidRPr="00FB3764" w:rsidRDefault="003A0CF8" w:rsidP="003A0CF8">
            <w:pPr>
              <w:spacing w:after="0" w:line="240" w:lineRule="auto"/>
              <w:jc w:val="center"/>
              <w:rPr>
                <w:rFonts w:ascii="Times New Roman" w:hAnsi="Times New Roman"/>
                <w:sz w:val="24"/>
                <w:szCs w:val="24"/>
              </w:rPr>
            </w:pPr>
            <w:r w:rsidRPr="00FB3764">
              <w:rPr>
                <w:rFonts w:ascii="Times New Roman" w:hAnsi="Times New Roman"/>
                <w:sz w:val="24"/>
                <w:szCs w:val="24"/>
              </w:rPr>
              <w:t>(в баллах)</w:t>
            </w:r>
          </w:p>
        </w:tc>
      </w:tr>
      <w:tr w:rsidR="003A0CF8" w:rsidRPr="00FB3764" w:rsidTr="003A0CF8">
        <w:tc>
          <w:tcPr>
            <w:tcW w:w="15234" w:type="dxa"/>
            <w:gridSpan w:val="11"/>
          </w:tcPr>
          <w:p w:rsidR="003A0CF8" w:rsidRPr="00C05FB2" w:rsidRDefault="003A0CF8" w:rsidP="003A0CF8">
            <w:pPr>
              <w:pStyle w:val="a3"/>
              <w:numPr>
                <w:ilvl w:val="0"/>
                <w:numId w:val="3"/>
              </w:numPr>
              <w:spacing w:after="0" w:line="240" w:lineRule="auto"/>
              <w:jc w:val="center"/>
              <w:rPr>
                <w:rFonts w:ascii="Times New Roman" w:hAnsi="Times New Roman"/>
                <w:b/>
                <w:sz w:val="24"/>
                <w:szCs w:val="24"/>
              </w:rPr>
            </w:pPr>
            <w:r w:rsidRPr="00C05FB2">
              <w:rPr>
                <w:rFonts w:ascii="Times New Roman" w:hAnsi="Times New Roman"/>
                <w:b/>
                <w:sz w:val="24"/>
                <w:szCs w:val="24"/>
              </w:rPr>
              <w:t>Квалификационный материал</w:t>
            </w: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Квалификационный разряд</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высшая категория;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первая категория;</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0 – соответствует.</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1"/>
          <w:wAfter w:w="6"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2</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Почетное звание</w:t>
            </w:r>
          </w:p>
        </w:tc>
        <w:tc>
          <w:tcPr>
            <w:tcW w:w="4404" w:type="dxa"/>
            <w:gridSpan w:val="2"/>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Заслуженный учитель;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Почетный работник образования, Отличник ПТО;</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Грамота МО.</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1337A7" w:rsidRDefault="003A0CF8" w:rsidP="003A0CF8">
            <w:pPr>
              <w:spacing w:after="0" w:line="240" w:lineRule="auto"/>
              <w:jc w:val="center"/>
              <w:rPr>
                <w:rFonts w:ascii="Times New Roman" w:hAnsi="Times New Roman"/>
                <w:b/>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Height w:val="75"/>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Соблюдение правил внутреннего распорядка</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не нарушает правил;</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однократное нарушение правил;</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систематическое нарушение правил.</w:t>
            </w:r>
          </w:p>
        </w:tc>
        <w:tc>
          <w:tcPr>
            <w:tcW w:w="2268" w:type="dxa"/>
            <w:gridSpan w:val="2"/>
          </w:tcPr>
          <w:p w:rsidR="003A0CF8" w:rsidRPr="007F7AA8" w:rsidRDefault="003A0CF8" w:rsidP="003A0CF8">
            <w:pPr>
              <w:pStyle w:val="1"/>
              <w:shd w:val="clear" w:color="auto" w:fill="FFFFFF"/>
              <w:spacing w:before="0" w:beforeAutospacing="0" w:after="0" w:afterAutospacing="0"/>
              <w:rPr>
                <w:b w:val="0"/>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Height w:val="75"/>
        </w:trPr>
        <w:tc>
          <w:tcPr>
            <w:tcW w:w="9042" w:type="dxa"/>
            <w:gridSpan w:val="3"/>
          </w:tcPr>
          <w:p w:rsidR="003A0CF8" w:rsidRPr="001D4E32" w:rsidRDefault="003A0CF8" w:rsidP="003A0CF8">
            <w:pPr>
              <w:spacing w:after="0" w:line="240" w:lineRule="auto"/>
              <w:rPr>
                <w:rFonts w:ascii="Times New Roman" w:hAnsi="Times New Roman"/>
                <w:b/>
                <w:i/>
                <w:sz w:val="24"/>
                <w:szCs w:val="24"/>
              </w:rPr>
            </w:pPr>
            <w:r w:rsidRPr="001D4E32">
              <w:rPr>
                <w:rFonts w:ascii="Times New Roman" w:hAnsi="Times New Roman"/>
                <w:b/>
                <w:i/>
                <w:sz w:val="24"/>
                <w:szCs w:val="24"/>
              </w:rPr>
              <w:t xml:space="preserve">Итого по 1 </w:t>
            </w:r>
            <w:r>
              <w:rPr>
                <w:rFonts w:ascii="Times New Roman" w:hAnsi="Times New Roman"/>
                <w:b/>
                <w:i/>
                <w:sz w:val="24"/>
                <w:szCs w:val="24"/>
              </w:rPr>
              <w:t>направлению</w:t>
            </w:r>
            <w:r w:rsidRPr="001D4E32">
              <w:rPr>
                <w:rFonts w:ascii="Times New Roman" w:hAnsi="Times New Roman"/>
                <w:b/>
                <w:i/>
                <w:sz w:val="24"/>
                <w:szCs w:val="24"/>
              </w:rPr>
              <w:t xml:space="preserve"> – 8 баллов</w:t>
            </w:r>
          </w:p>
        </w:tc>
        <w:tc>
          <w:tcPr>
            <w:tcW w:w="2268" w:type="dxa"/>
            <w:gridSpan w:val="2"/>
          </w:tcPr>
          <w:p w:rsidR="003A0CF8" w:rsidRPr="007F7AA8" w:rsidRDefault="003A0CF8" w:rsidP="003A0CF8">
            <w:pPr>
              <w:pStyle w:val="1"/>
              <w:shd w:val="clear" w:color="auto" w:fill="FFFFFF"/>
              <w:spacing w:before="0" w:beforeAutospacing="0" w:after="0" w:afterAutospacing="0"/>
              <w:rPr>
                <w:b w:val="0"/>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1"/>
          <w:wAfter w:w="6" w:type="dxa"/>
        </w:trPr>
        <w:tc>
          <w:tcPr>
            <w:tcW w:w="15228" w:type="dxa"/>
            <w:gridSpan w:val="10"/>
          </w:tcPr>
          <w:p w:rsidR="003A0CF8" w:rsidRPr="00A83400" w:rsidRDefault="003A0CF8" w:rsidP="003A0CF8">
            <w:pPr>
              <w:pStyle w:val="a3"/>
              <w:numPr>
                <w:ilvl w:val="0"/>
                <w:numId w:val="3"/>
              </w:numPr>
              <w:spacing w:after="0" w:line="240" w:lineRule="auto"/>
              <w:jc w:val="center"/>
              <w:rPr>
                <w:rFonts w:ascii="Times New Roman" w:hAnsi="Times New Roman"/>
                <w:b/>
                <w:sz w:val="24"/>
                <w:szCs w:val="24"/>
              </w:rPr>
            </w:pPr>
            <w:r w:rsidRPr="00A83400">
              <w:rPr>
                <w:rFonts w:ascii="Times New Roman" w:hAnsi="Times New Roman"/>
                <w:b/>
                <w:sz w:val="24"/>
                <w:szCs w:val="24"/>
              </w:rPr>
              <w:t>Ведение документации</w:t>
            </w: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Наличие по каждой дисциплине </w:t>
            </w:r>
            <w:r>
              <w:rPr>
                <w:rFonts w:ascii="Times New Roman" w:hAnsi="Times New Roman"/>
                <w:color w:val="000000"/>
                <w:sz w:val="24"/>
                <w:szCs w:val="24"/>
              </w:rPr>
              <w:lastRenderedPageBreak/>
              <w:t>рабочей программы</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1 б – наличие в полном объеме;</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0 б – рабочая программа имеет замечания.</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Наличие календарно-тематического плана (КТП)</w:t>
            </w:r>
            <w:r>
              <w:rPr>
                <w:rFonts w:ascii="Times New Roman" w:hAnsi="Times New Roman"/>
                <w:color w:val="000000"/>
                <w:sz w:val="24"/>
                <w:szCs w:val="24"/>
              </w:rPr>
              <w:t xml:space="preserve"> по каждой дисциплине</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proofErr w:type="gramStart"/>
            <w:r>
              <w:rPr>
                <w:rFonts w:ascii="Times New Roman" w:hAnsi="Times New Roman"/>
                <w:sz w:val="24"/>
                <w:szCs w:val="24"/>
              </w:rPr>
              <w:t>утвержден</w:t>
            </w:r>
            <w:proofErr w:type="gramEnd"/>
            <w:r>
              <w:rPr>
                <w:rFonts w:ascii="Times New Roman" w:hAnsi="Times New Roman"/>
                <w:sz w:val="24"/>
                <w:szCs w:val="24"/>
              </w:rPr>
              <w:t xml:space="preserve"> в установленные сроки;</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утвержден не своевременно;</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proofErr w:type="gramStart"/>
            <w:r>
              <w:rPr>
                <w:rFonts w:ascii="Times New Roman" w:hAnsi="Times New Roman"/>
                <w:sz w:val="24"/>
                <w:szCs w:val="24"/>
              </w:rPr>
              <w:t>утвержден</w:t>
            </w:r>
            <w:proofErr w:type="gramEnd"/>
            <w:r>
              <w:rPr>
                <w:rFonts w:ascii="Times New Roman" w:hAnsi="Times New Roman"/>
                <w:sz w:val="24"/>
                <w:szCs w:val="24"/>
              </w:rPr>
              <w:t xml:space="preserve"> не своевременно, имеются замечания;</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-2 б – отсутствует. </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Наличие контрольно-оценочных средств (КОС), контрольно-измерительных материалов (КИМ)</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2 б – </w:t>
            </w:r>
            <w:proofErr w:type="gramStart"/>
            <w:r>
              <w:rPr>
                <w:rFonts w:ascii="Times New Roman" w:hAnsi="Times New Roman"/>
                <w:sz w:val="24"/>
                <w:szCs w:val="24"/>
              </w:rPr>
              <w:t>разработаны</w:t>
            </w:r>
            <w:proofErr w:type="gramEnd"/>
            <w:r>
              <w:rPr>
                <w:rFonts w:ascii="Times New Roman" w:hAnsi="Times New Roman"/>
                <w:sz w:val="24"/>
                <w:szCs w:val="24"/>
              </w:rPr>
              <w:t xml:space="preserve"> в полном объеме и совершенствуются;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proofErr w:type="gramStart"/>
            <w:r>
              <w:rPr>
                <w:rFonts w:ascii="Times New Roman" w:hAnsi="Times New Roman"/>
                <w:sz w:val="24"/>
                <w:szCs w:val="24"/>
              </w:rPr>
              <w:t>разработаны</w:t>
            </w:r>
            <w:proofErr w:type="gramEnd"/>
            <w:r>
              <w:rPr>
                <w:rFonts w:ascii="Times New Roman" w:hAnsi="Times New Roman"/>
                <w:sz w:val="24"/>
                <w:szCs w:val="24"/>
              </w:rPr>
              <w:t xml:space="preserve"> в полном объеме;</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разработаны менее 70%;</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разработаны менее 50%.</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Оформление учебной документации (журналы учебных занятий, ведомость ежемесячной аттестации, журналы посещаемости, рапорта)</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замечания по введению учебной документации отсутствует;</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имеются незначительные замечания по ведению учебной документации;</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имеются систематические замечания.</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042" w:type="dxa"/>
            <w:gridSpan w:val="3"/>
          </w:tcPr>
          <w:p w:rsidR="003A0CF8" w:rsidRDefault="003A0CF8" w:rsidP="003A0CF8">
            <w:pPr>
              <w:spacing w:after="0" w:line="240" w:lineRule="auto"/>
              <w:rPr>
                <w:rFonts w:ascii="Times New Roman" w:hAnsi="Times New Roman"/>
                <w:sz w:val="24"/>
                <w:szCs w:val="24"/>
              </w:rPr>
            </w:pPr>
            <w:r w:rsidRPr="001D4E32">
              <w:rPr>
                <w:rFonts w:ascii="Times New Roman" w:hAnsi="Times New Roman"/>
                <w:b/>
                <w:i/>
                <w:sz w:val="24"/>
                <w:szCs w:val="24"/>
              </w:rPr>
              <w:t xml:space="preserve">Итого по </w:t>
            </w:r>
            <w:r>
              <w:rPr>
                <w:rFonts w:ascii="Times New Roman" w:hAnsi="Times New Roman"/>
                <w:b/>
                <w:i/>
                <w:sz w:val="24"/>
                <w:szCs w:val="24"/>
              </w:rPr>
              <w:t>2</w:t>
            </w:r>
            <w:r w:rsidRPr="001D4E32">
              <w:rPr>
                <w:rFonts w:ascii="Times New Roman" w:hAnsi="Times New Roman"/>
                <w:b/>
                <w:i/>
                <w:sz w:val="24"/>
                <w:szCs w:val="24"/>
              </w:rPr>
              <w:t xml:space="preserve"> </w:t>
            </w:r>
            <w:r>
              <w:rPr>
                <w:rFonts w:ascii="Times New Roman" w:hAnsi="Times New Roman"/>
                <w:b/>
                <w:i/>
                <w:sz w:val="24"/>
                <w:szCs w:val="24"/>
              </w:rPr>
              <w:t>направлению</w:t>
            </w:r>
            <w:r w:rsidRPr="001D4E32">
              <w:rPr>
                <w:rFonts w:ascii="Times New Roman" w:hAnsi="Times New Roman"/>
                <w:b/>
                <w:i/>
                <w:sz w:val="24"/>
                <w:szCs w:val="24"/>
              </w:rPr>
              <w:t xml:space="preserve"> – </w:t>
            </w:r>
            <w:r>
              <w:rPr>
                <w:rFonts w:ascii="Times New Roman" w:hAnsi="Times New Roman"/>
                <w:b/>
                <w:i/>
                <w:sz w:val="24"/>
                <w:szCs w:val="24"/>
              </w:rPr>
              <w:t>6</w:t>
            </w:r>
            <w:r w:rsidRPr="001D4E32">
              <w:rPr>
                <w:rFonts w:ascii="Times New Roman" w:hAnsi="Times New Roman"/>
                <w:b/>
                <w:i/>
                <w:sz w:val="24"/>
                <w:szCs w:val="24"/>
              </w:rPr>
              <w:t xml:space="preserve"> баллов</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1"/>
          <w:wAfter w:w="6" w:type="dxa"/>
        </w:trPr>
        <w:tc>
          <w:tcPr>
            <w:tcW w:w="15228" w:type="dxa"/>
            <w:gridSpan w:val="10"/>
          </w:tcPr>
          <w:p w:rsidR="003A0CF8" w:rsidRPr="00A83400" w:rsidRDefault="003A0CF8" w:rsidP="003A0CF8">
            <w:pPr>
              <w:pStyle w:val="a3"/>
              <w:numPr>
                <w:ilvl w:val="0"/>
                <w:numId w:val="3"/>
              </w:numPr>
              <w:spacing w:after="0" w:line="240" w:lineRule="auto"/>
              <w:jc w:val="center"/>
              <w:rPr>
                <w:rFonts w:ascii="Times New Roman" w:hAnsi="Times New Roman"/>
                <w:b/>
                <w:sz w:val="24"/>
                <w:szCs w:val="24"/>
              </w:rPr>
            </w:pPr>
            <w:r w:rsidRPr="00A83400">
              <w:rPr>
                <w:rFonts w:ascii="Times New Roman" w:hAnsi="Times New Roman"/>
                <w:b/>
                <w:sz w:val="24"/>
                <w:szCs w:val="24"/>
              </w:rPr>
              <w:t xml:space="preserve">Результативность работы преподавателя, мастера </w:t>
            </w:r>
            <w:proofErr w:type="gramStart"/>
            <w:r w:rsidRPr="00A83400">
              <w:rPr>
                <w:rFonts w:ascii="Times New Roman" w:hAnsi="Times New Roman"/>
                <w:b/>
                <w:sz w:val="24"/>
                <w:szCs w:val="24"/>
              </w:rPr>
              <w:t>п</w:t>
            </w:r>
            <w:proofErr w:type="gramEnd"/>
            <w:r w:rsidRPr="00A83400">
              <w:rPr>
                <w:rFonts w:ascii="Times New Roman" w:hAnsi="Times New Roman"/>
                <w:b/>
                <w:sz w:val="24"/>
                <w:szCs w:val="24"/>
              </w:rPr>
              <w:t>/о</w:t>
            </w: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Внешний мониторинг учебных достижений обучающихся (</w:t>
            </w:r>
            <w:proofErr w:type="spellStart"/>
            <w:r>
              <w:rPr>
                <w:rFonts w:ascii="Times New Roman" w:hAnsi="Times New Roman"/>
                <w:color w:val="000000"/>
                <w:sz w:val="24"/>
                <w:szCs w:val="24"/>
              </w:rPr>
              <w:t>справляемость</w:t>
            </w:r>
            <w:proofErr w:type="spellEnd"/>
            <w:r>
              <w:rPr>
                <w:rFonts w:ascii="Times New Roman" w:hAnsi="Times New Roman"/>
                <w:color w:val="000000"/>
                <w:sz w:val="24"/>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более 90%;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70-89%;</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40-69%;</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0-39%.</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Внутренний мониторинг учебных достижений обучающихся </w:t>
            </w:r>
            <w:r>
              <w:rPr>
                <w:rFonts w:ascii="Times New Roman" w:hAnsi="Times New Roman"/>
                <w:color w:val="000000"/>
                <w:sz w:val="24"/>
                <w:szCs w:val="24"/>
              </w:rPr>
              <w:t xml:space="preserve">по всем дисциплинам </w:t>
            </w:r>
            <w:r>
              <w:rPr>
                <w:rFonts w:ascii="Times New Roman" w:hAnsi="Times New Roman"/>
                <w:sz w:val="24"/>
                <w:szCs w:val="24"/>
              </w:rPr>
              <w:t>(</w:t>
            </w:r>
            <w:proofErr w:type="spellStart"/>
            <w:r>
              <w:rPr>
                <w:rFonts w:ascii="Times New Roman" w:hAnsi="Times New Roman"/>
                <w:sz w:val="24"/>
                <w:szCs w:val="24"/>
              </w:rPr>
              <w:t>справляемость</w:t>
            </w:r>
            <w:proofErr w:type="spellEnd"/>
            <w:r>
              <w:rPr>
                <w:rFonts w:ascii="Times New Roman" w:hAnsi="Times New Roman"/>
                <w:sz w:val="24"/>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более 90%;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70-89%;</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40-69%;</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0-39%.</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Средний балл по дисциплине, МДК, учебной практике</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более 4,0;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3,5...3,9;</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3,1…3,3</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3,0 и ниже.</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11</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Наличие победителей и </w:t>
            </w:r>
            <w:proofErr w:type="gramStart"/>
            <w:r>
              <w:rPr>
                <w:rFonts w:ascii="Times New Roman" w:hAnsi="Times New Roman"/>
                <w:sz w:val="24"/>
                <w:szCs w:val="24"/>
              </w:rPr>
              <w:t>призеров</w:t>
            </w:r>
            <w:proofErr w:type="gramEnd"/>
            <w:r>
              <w:rPr>
                <w:rFonts w:ascii="Times New Roman" w:hAnsi="Times New Roman"/>
                <w:sz w:val="24"/>
                <w:szCs w:val="24"/>
              </w:rPr>
              <w:t xml:space="preserve"> предметных и профессиональных олимпиад, творческих конкурсов, научно-практических конференции</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всероссийский уровень;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региональный уровень;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уровень колледжа</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(за каждого).</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042" w:type="dxa"/>
            <w:gridSpan w:val="3"/>
          </w:tcPr>
          <w:p w:rsidR="003A0CF8" w:rsidRDefault="003A0CF8" w:rsidP="003A0CF8">
            <w:pPr>
              <w:spacing w:after="0" w:line="240" w:lineRule="auto"/>
              <w:rPr>
                <w:rFonts w:ascii="Times New Roman" w:hAnsi="Times New Roman"/>
                <w:sz w:val="24"/>
                <w:szCs w:val="24"/>
              </w:rPr>
            </w:pPr>
            <w:r w:rsidRPr="001D4E32">
              <w:rPr>
                <w:rFonts w:ascii="Times New Roman" w:hAnsi="Times New Roman"/>
                <w:b/>
                <w:i/>
                <w:sz w:val="24"/>
                <w:szCs w:val="24"/>
              </w:rPr>
              <w:t xml:space="preserve">Итого по </w:t>
            </w:r>
            <w:r>
              <w:rPr>
                <w:rFonts w:ascii="Times New Roman" w:hAnsi="Times New Roman"/>
                <w:b/>
                <w:i/>
                <w:sz w:val="24"/>
                <w:szCs w:val="24"/>
              </w:rPr>
              <w:t>3</w:t>
            </w:r>
            <w:r w:rsidRPr="001D4E32">
              <w:rPr>
                <w:rFonts w:ascii="Times New Roman" w:hAnsi="Times New Roman"/>
                <w:b/>
                <w:i/>
                <w:sz w:val="24"/>
                <w:szCs w:val="24"/>
              </w:rPr>
              <w:t xml:space="preserve"> </w:t>
            </w:r>
            <w:r>
              <w:rPr>
                <w:rFonts w:ascii="Times New Roman" w:hAnsi="Times New Roman"/>
                <w:b/>
                <w:i/>
                <w:sz w:val="24"/>
                <w:szCs w:val="24"/>
              </w:rPr>
              <w:t>направлению</w:t>
            </w:r>
            <w:r w:rsidRPr="001D4E32">
              <w:rPr>
                <w:rFonts w:ascii="Times New Roman" w:hAnsi="Times New Roman"/>
                <w:b/>
                <w:i/>
                <w:sz w:val="24"/>
                <w:szCs w:val="24"/>
              </w:rPr>
              <w:t xml:space="preserve"> – </w:t>
            </w:r>
            <w:r>
              <w:rPr>
                <w:rFonts w:ascii="Times New Roman" w:hAnsi="Times New Roman"/>
                <w:b/>
                <w:i/>
                <w:sz w:val="24"/>
                <w:szCs w:val="24"/>
              </w:rPr>
              <w:t>11</w:t>
            </w:r>
            <w:r w:rsidRPr="001D4E32">
              <w:rPr>
                <w:rFonts w:ascii="Times New Roman" w:hAnsi="Times New Roman"/>
                <w:b/>
                <w:i/>
                <w:sz w:val="24"/>
                <w:szCs w:val="24"/>
              </w:rPr>
              <w:t xml:space="preserve"> баллов</w:t>
            </w:r>
          </w:p>
        </w:tc>
        <w:tc>
          <w:tcPr>
            <w:tcW w:w="2268" w:type="dxa"/>
            <w:gridSpan w:val="2"/>
          </w:tcPr>
          <w:p w:rsidR="003A0CF8"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1"/>
          <w:wAfter w:w="6" w:type="dxa"/>
        </w:trPr>
        <w:tc>
          <w:tcPr>
            <w:tcW w:w="15228" w:type="dxa"/>
            <w:gridSpan w:val="10"/>
          </w:tcPr>
          <w:p w:rsidR="003A0CF8" w:rsidRPr="00F43D66" w:rsidRDefault="003A0CF8" w:rsidP="003A0CF8">
            <w:pPr>
              <w:pStyle w:val="a3"/>
              <w:numPr>
                <w:ilvl w:val="0"/>
                <w:numId w:val="3"/>
              </w:numPr>
              <w:spacing w:after="0" w:line="240" w:lineRule="auto"/>
              <w:jc w:val="center"/>
              <w:rPr>
                <w:rFonts w:ascii="Times New Roman" w:hAnsi="Times New Roman"/>
                <w:b/>
                <w:sz w:val="24"/>
                <w:szCs w:val="24"/>
              </w:rPr>
            </w:pPr>
            <w:r w:rsidRPr="00F43D66">
              <w:rPr>
                <w:rFonts w:ascii="Times New Roman" w:hAnsi="Times New Roman"/>
                <w:b/>
                <w:sz w:val="24"/>
                <w:szCs w:val="24"/>
              </w:rPr>
              <w:t>Методическая и экспериментальная работа</w:t>
            </w: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12</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Использование ТСО (мультимедиа, интерактивные доски и т.д.), ИКТ в учебном процессе</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2 б – </w:t>
            </w:r>
            <w:proofErr w:type="gramStart"/>
            <w:r>
              <w:rPr>
                <w:rFonts w:ascii="Times New Roman" w:hAnsi="Times New Roman"/>
                <w:sz w:val="24"/>
                <w:szCs w:val="24"/>
              </w:rPr>
              <w:t>высокая</w:t>
            </w:r>
            <w:proofErr w:type="gramEnd"/>
            <w:r>
              <w:rPr>
                <w:rFonts w:ascii="Times New Roman" w:hAnsi="Times New Roman"/>
                <w:sz w:val="24"/>
                <w:szCs w:val="24"/>
              </w:rPr>
              <w:t xml:space="preserve"> </w:t>
            </w:r>
            <w:r w:rsidRPr="006609DC">
              <w:rPr>
                <w:rFonts w:ascii="Times New Roman" w:hAnsi="Times New Roman"/>
                <w:sz w:val="24"/>
                <w:szCs w:val="24"/>
              </w:rPr>
              <w:t>&gt;30</w:t>
            </w:r>
            <w:r>
              <w:rPr>
                <w:rFonts w:ascii="Times New Roman" w:hAnsi="Times New Roman"/>
                <w:sz w:val="24"/>
                <w:szCs w:val="24"/>
              </w:rPr>
              <w:t>% уроков;</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proofErr w:type="gramStart"/>
            <w:r>
              <w:rPr>
                <w:rFonts w:ascii="Times New Roman" w:hAnsi="Times New Roman"/>
                <w:sz w:val="24"/>
                <w:szCs w:val="24"/>
              </w:rPr>
              <w:t>средняя</w:t>
            </w:r>
            <w:proofErr w:type="gramEnd"/>
            <w:r>
              <w:rPr>
                <w:rFonts w:ascii="Times New Roman" w:hAnsi="Times New Roman"/>
                <w:sz w:val="24"/>
                <w:szCs w:val="24"/>
              </w:rPr>
              <w:t xml:space="preserve"> – 10 – 30% уроков;</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proofErr w:type="gramStart"/>
            <w:r>
              <w:rPr>
                <w:rFonts w:ascii="Times New Roman" w:hAnsi="Times New Roman"/>
                <w:sz w:val="24"/>
                <w:szCs w:val="24"/>
              </w:rPr>
              <w:t>низкая</w:t>
            </w:r>
            <w:proofErr w:type="gramEnd"/>
            <w:r>
              <w:rPr>
                <w:rFonts w:ascii="Times New Roman" w:hAnsi="Times New Roman"/>
                <w:sz w:val="24"/>
                <w:szCs w:val="24"/>
              </w:rPr>
              <w:t xml:space="preserve"> </w:t>
            </w:r>
            <w:r w:rsidRPr="006609DC">
              <w:rPr>
                <w:rFonts w:ascii="Times New Roman" w:hAnsi="Times New Roman"/>
                <w:sz w:val="24"/>
                <w:szCs w:val="24"/>
              </w:rPr>
              <w:t>&lt; 10</w:t>
            </w:r>
            <w:r>
              <w:rPr>
                <w:rFonts w:ascii="Times New Roman" w:hAnsi="Times New Roman"/>
                <w:sz w:val="24"/>
                <w:szCs w:val="24"/>
              </w:rPr>
              <w:t>% уроков;</w:t>
            </w:r>
          </w:p>
          <w:p w:rsidR="003A0CF8" w:rsidRPr="006609DC" w:rsidRDefault="003A0CF8" w:rsidP="003A0CF8">
            <w:pPr>
              <w:spacing w:after="0" w:line="240" w:lineRule="auto"/>
              <w:rPr>
                <w:rFonts w:ascii="Times New Roman" w:hAnsi="Times New Roman"/>
                <w:sz w:val="24"/>
                <w:szCs w:val="24"/>
              </w:rPr>
            </w:pPr>
            <w:r>
              <w:rPr>
                <w:rFonts w:ascii="Times New Roman" w:hAnsi="Times New Roman"/>
                <w:sz w:val="24"/>
                <w:szCs w:val="24"/>
              </w:rPr>
              <w:t>-2 б – отсутствует.</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13</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Количество разработанных и применяемых электронных учебных пособий по дисциплине, МДК, учебной практике (мультимедийные лекции, электронный учебник, </w:t>
            </w:r>
            <w:proofErr w:type="spellStart"/>
            <w:r>
              <w:rPr>
                <w:rFonts w:ascii="Times New Roman" w:hAnsi="Times New Roman"/>
                <w:sz w:val="24"/>
                <w:szCs w:val="24"/>
              </w:rPr>
              <w:t>видеолекции</w:t>
            </w:r>
            <w:proofErr w:type="spellEnd"/>
            <w:r>
              <w:rPr>
                <w:rFonts w:ascii="Times New Roman" w:hAnsi="Times New Roman"/>
                <w:sz w:val="24"/>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5 б – комплекс по предмету (теоретическая и практическая часть, тесты, КИМ, КОС) в объёме не менее 100 часов;</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50%  учебных занятий;</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0 б – менее 50% учебных занятий.</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14</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Наличие выступлений на методических семинарах, педагогических советах, объединениях, конференциях и т.п.</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региональный уровень;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уровень колледжа;</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 не принимал участие нигде.</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15</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Подготовка и проведение открытых уроков, семинаров и </w:t>
            </w:r>
            <w:r>
              <w:rPr>
                <w:rFonts w:ascii="Times New Roman" w:hAnsi="Times New Roman"/>
                <w:sz w:val="24"/>
                <w:szCs w:val="24"/>
              </w:rPr>
              <w:lastRenderedPageBreak/>
              <w:t>мастер-классов</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3 б – всероссийский уровень;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региональный уровень;</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1 б – уровень колледжа.</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Участие в профессиональных конкурсах (включая </w:t>
            </w:r>
            <w:proofErr w:type="gramStart"/>
            <w:r>
              <w:rPr>
                <w:rFonts w:ascii="Times New Roman" w:hAnsi="Times New Roman"/>
                <w:sz w:val="24"/>
                <w:szCs w:val="24"/>
              </w:rPr>
              <w:t>заочные</w:t>
            </w:r>
            <w:proofErr w:type="gramEnd"/>
            <w:r>
              <w:rPr>
                <w:rFonts w:ascii="Times New Roman" w:hAnsi="Times New Roman"/>
                <w:sz w:val="24"/>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всероссийский уровень;</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региональный уровень;</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уровень колледжа.</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17</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Наличие печатных работ (рецензия, гриф, СМИ)</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всероссийский уровень;</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региональный уровень.</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18</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Участие в реализации региональных, федеральных проектов (исследовательская и экспериментальная работа)</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3 б – руководство временным творческим коллективом;</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участвует и реализует проект;</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участвует в проекте.</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19</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Повышение квалификации</w:t>
            </w:r>
            <w:r w:rsidRPr="00490D11">
              <w:rPr>
                <w:rFonts w:ascii="Times New Roman" w:hAnsi="Times New Roman"/>
                <w:color w:val="000000"/>
                <w:sz w:val="24"/>
                <w:szCs w:val="24"/>
              </w:rPr>
              <w:t xml:space="preserve"> </w:t>
            </w:r>
            <w:r>
              <w:rPr>
                <w:rFonts w:ascii="Times New Roman" w:hAnsi="Times New Roman"/>
                <w:color w:val="000000"/>
                <w:sz w:val="24"/>
                <w:szCs w:val="24"/>
              </w:rPr>
              <w:t>(к</w:t>
            </w:r>
            <w:r w:rsidRPr="00490D11">
              <w:rPr>
                <w:rFonts w:ascii="Times New Roman" w:hAnsi="Times New Roman"/>
                <w:color w:val="000000"/>
                <w:sz w:val="24"/>
                <w:szCs w:val="24"/>
              </w:rPr>
              <w:t xml:space="preserve">оличество </w:t>
            </w:r>
            <w:r>
              <w:rPr>
                <w:rFonts w:ascii="Times New Roman" w:hAnsi="Times New Roman"/>
                <w:color w:val="000000"/>
                <w:sz w:val="24"/>
                <w:szCs w:val="24"/>
              </w:rPr>
              <w:t xml:space="preserve">посещённых </w:t>
            </w:r>
            <w:r w:rsidRPr="00490D11">
              <w:rPr>
                <w:rFonts w:ascii="Times New Roman" w:hAnsi="Times New Roman"/>
                <w:color w:val="000000"/>
                <w:sz w:val="24"/>
                <w:szCs w:val="24"/>
              </w:rPr>
              <w:t>курсов повышения квалификации</w:t>
            </w:r>
            <w:r>
              <w:rPr>
                <w:rFonts w:ascii="Times New Roman" w:hAnsi="Times New Roman"/>
                <w:color w:val="000000"/>
                <w:sz w:val="24"/>
                <w:szCs w:val="24"/>
              </w:rPr>
              <w:t>, обучающих семинаров</w:t>
            </w:r>
            <w:r w:rsidRPr="00490D11">
              <w:rPr>
                <w:rFonts w:ascii="Times New Roman" w:hAnsi="Times New Roman"/>
                <w:color w:val="000000"/>
                <w:sz w:val="24"/>
                <w:szCs w:val="24"/>
              </w:rPr>
              <w:t xml:space="preserve"> в отчетном периоде, завершившихся получением документа установленного образца</w:t>
            </w:r>
            <w:r>
              <w:rPr>
                <w:rFonts w:ascii="Times New Roman" w:hAnsi="Times New Roman"/>
                <w:color w:val="000000"/>
                <w:sz w:val="24"/>
                <w:szCs w:val="24"/>
              </w:rPr>
              <w:t>)</w:t>
            </w:r>
          </w:p>
        </w:tc>
        <w:tc>
          <w:tcPr>
            <w:tcW w:w="4398" w:type="dxa"/>
          </w:tcPr>
          <w:p w:rsidR="003A0CF8" w:rsidRPr="00490D11"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2 б - </w:t>
            </w:r>
            <w:r w:rsidRPr="00490D11">
              <w:rPr>
                <w:rFonts w:ascii="Times New Roman" w:hAnsi="Times New Roman"/>
                <w:sz w:val="24"/>
                <w:szCs w:val="24"/>
              </w:rPr>
              <w:t xml:space="preserve">2  </w:t>
            </w:r>
            <w:r>
              <w:rPr>
                <w:rFonts w:ascii="Times New Roman" w:hAnsi="Times New Roman"/>
                <w:sz w:val="24"/>
                <w:szCs w:val="24"/>
              </w:rPr>
              <w:t xml:space="preserve">КПК </w:t>
            </w:r>
            <w:r w:rsidRPr="00490D11">
              <w:rPr>
                <w:rFonts w:ascii="Times New Roman" w:hAnsi="Times New Roman"/>
                <w:sz w:val="24"/>
                <w:szCs w:val="24"/>
              </w:rPr>
              <w:t>и более</w:t>
            </w:r>
            <w:r>
              <w:rPr>
                <w:rFonts w:ascii="Times New Roman" w:hAnsi="Times New Roman"/>
                <w:sz w:val="24"/>
                <w:szCs w:val="24"/>
              </w:rPr>
              <w:t>;</w:t>
            </w:r>
          </w:p>
          <w:p w:rsidR="003A0CF8" w:rsidRPr="00490D11"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1 б - </w:t>
            </w:r>
            <w:r w:rsidRPr="00490D11">
              <w:rPr>
                <w:rFonts w:ascii="Times New Roman" w:hAnsi="Times New Roman"/>
                <w:sz w:val="24"/>
                <w:szCs w:val="24"/>
              </w:rPr>
              <w:t xml:space="preserve">1 </w:t>
            </w:r>
            <w:r>
              <w:rPr>
                <w:rFonts w:ascii="Times New Roman" w:hAnsi="Times New Roman"/>
                <w:sz w:val="24"/>
                <w:szCs w:val="24"/>
              </w:rPr>
              <w:t>КПК;</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0 б - </w:t>
            </w:r>
            <w:r w:rsidRPr="00490D11">
              <w:rPr>
                <w:rFonts w:ascii="Times New Roman" w:hAnsi="Times New Roman"/>
                <w:sz w:val="24"/>
                <w:szCs w:val="24"/>
              </w:rPr>
              <w:t>не проходил (н</w:t>
            </w:r>
            <w:r>
              <w:rPr>
                <w:rFonts w:ascii="Times New Roman" w:hAnsi="Times New Roman"/>
                <w:sz w:val="24"/>
                <w:szCs w:val="24"/>
              </w:rPr>
              <w:t>е</w:t>
            </w:r>
            <w:r w:rsidRPr="00490D11">
              <w:rPr>
                <w:rFonts w:ascii="Times New Roman" w:hAnsi="Times New Roman"/>
                <w:sz w:val="24"/>
                <w:szCs w:val="24"/>
              </w:rPr>
              <w:t xml:space="preserve"> закончил)</w:t>
            </w:r>
            <w:r>
              <w:rPr>
                <w:rFonts w:ascii="Times New Roman" w:hAnsi="Times New Roman"/>
                <w:sz w:val="24"/>
                <w:szCs w:val="24"/>
              </w:rPr>
              <w:t>.</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042" w:type="dxa"/>
            <w:gridSpan w:val="3"/>
          </w:tcPr>
          <w:p w:rsidR="003A0CF8" w:rsidRDefault="003A0CF8" w:rsidP="003A0CF8">
            <w:pPr>
              <w:spacing w:after="0" w:line="240" w:lineRule="auto"/>
              <w:rPr>
                <w:rFonts w:ascii="Times New Roman" w:hAnsi="Times New Roman"/>
                <w:sz w:val="24"/>
                <w:szCs w:val="24"/>
              </w:rPr>
            </w:pPr>
            <w:r w:rsidRPr="001D4E32">
              <w:rPr>
                <w:rFonts w:ascii="Times New Roman" w:hAnsi="Times New Roman"/>
                <w:b/>
                <w:i/>
                <w:sz w:val="24"/>
                <w:szCs w:val="24"/>
              </w:rPr>
              <w:t xml:space="preserve">Итого по </w:t>
            </w:r>
            <w:r>
              <w:rPr>
                <w:rFonts w:ascii="Times New Roman" w:hAnsi="Times New Roman"/>
                <w:b/>
                <w:i/>
                <w:sz w:val="24"/>
                <w:szCs w:val="24"/>
              </w:rPr>
              <w:t>4</w:t>
            </w:r>
            <w:r w:rsidRPr="001D4E32">
              <w:rPr>
                <w:rFonts w:ascii="Times New Roman" w:hAnsi="Times New Roman"/>
                <w:b/>
                <w:i/>
                <w:sz w:val="24"/>
                <w:szCs w:val="24"/>
              </w:rPr>
              <w:t xml:space="preserve"> </w:t>
            </w:r>
            <w:r>
              <w:rPr>
                <w:rFonts w:ascii="Times New Roman" w:hAnsi="Times New Roman"/>
                <w:b/>
                <w:i/>
                <w:sz w:val="24"/>
                <w:szCs w:val="24"/>
              </w:rPr>
              <w:t>направлению</w:t>
            </w:r>
            <w:r w:rsidRPr="001D4E32">
              <w:rPr>
                <w:rFonts w:ascii="Times New Roman" w:hAnsi="Times New Roman"/>
                <w:b/>
                <w:i/>
                <w:sz w:val="24"/>
                <w:szCs w:val="24"/>
              </w:rPr>
              <w:t xml:space="preserve"> – </w:t>
            </w:r>
            <w:r>
              <w:rPr>
                <w:rFonts w:ascii="Times New Roman" w:hAnsi="Times New Roman"/>
                <w:b/>
                <w:i/>
                <w:sz w:val="24"/>
                <w:szCs w:val="24"/>
              </w:rPr>
              <w:t>34</w:t>
            </w:r>
            <w:r w:rsidRPr="001D4E32">
              <w:rPr>
                <w:rFonts w:ascii="Times New Roman" w:hAnsi="Times New Roman"/>
                <w:b/>
                <w:i/>
                <w:sz w:val="24"/>
                <w:szCs w:val="24"/>
              </w:rPr>
              <w:t xml:space="preserve"> балл</w:t>
            </w:r>
            <w:r>
              <w:rPr>
                <w:rFonts w:ascii="Times New Roman" w:hAnsi="Times New Roman"/>
                <w:b/>
                <w:i/>
                <w:sz w:val="24"/>
                <w:szCs w:val="24"/>
              </w:rPr>
              <w:t>а</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1"/>
          <w:wAfter w:w="6" w:type="dxa"/>
        </w:trPr>
        <w:tc>
          <w:tcPr>
            <w:tcW w:w="15228" w:type="dxa"/>
            <w:gridSpan w:val="10"/>
          </w:tcPr>
          <w:p w:rsidR="003A0CF8" w:rsidRPr="00103BFB" w:rsidRDefault="003A0CF8" w:rsidP="003A0CF8">
            <w:pPr>
              <w:pStyle w:val="a3"/>
              <w:numPr>
                <w:ilvl w:val="0"/>
                <w:numId w:val="3"/>
              </w:numPr>
              <w:spacing w:after="0" w:line="240" w:lineRule="auto"/>
              <w:jc w:val="center"/>
              <w:rPr>
                <w:rFonts w:ascii="Times New Roman" w:hAnsi="Times New Roman"/>
                <w:b/>
                <w:sz w:val="24"/>
                <w:szCs w:val="24"/>
              </w:rPr>
            </w:pPr>
            <w:r w:rsidRPr="00103BFB">
              <w:rPr>
                <w:rFonts w:ascii="Times New Roman" w:hAnsi="Times New Roman"/>
                <w:b/>
                <w:sz w:val="24"/>
                <w:szCs w:val="24"/>
              </w:rPr>
              <w:t>Воспитательная работа</w:t>
            </w: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20</w:t>
            </w:r>
          </w:p>
        </w:tc>
        <w:tc>
          <w:tcPr>
            <w:tcW w:w="3685" w:type="dxa"/>
          </w:tcPr>
          <w:p w:rsidR="003A0CF8" w:rsidRPr="00FB3764"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Наличие утвержденного плана работы на год</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имеется и выполняется на 100%;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имеется и выполняется частично;</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имеется и выполняется менее 50%;</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отсутствует.</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sz w:val="24"/>
                <w:szCs w:val="24"/>
              </w:rPr>
            </w:pPr>
            <w:r>
              <w:rPr>
                <w:rFonts w:ascii="Times New Roman" w:hAnsi="Times New Roman"/>
                <w:sz w:val="24"/>
                <w:szCs w:val="24"/>
              </w:rPr>
              <w:t>21</w:t>
            </w:r>
          </w:p>
        </w:tc>
        <w:tc>
          <w:tcPr>
            <w:tcW w:w="3685" w:type="dxa"/>
          </w:tcPr>
          <w:p w:rsidR="003A0CF8"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Доля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группы, успевающих по итогам экзаменационной сессии</w:t>
            </w:r>
          </w:p>
          <w:p w:rsidR="003A0CF8" w:rsidRPr="00FB3764" w:rsidRDefault="003A0CF8" w:rsidP="003A0CF8">
            <w:pPr>
              <w:spacing w:after="0" w:line="240" w:lineRule="auto"/>
              <w:rPr>
                <w:rFonts w:ascii="Times New Roman" w:hAnsi="Times New Roman"/>
                <w:color w:val="000000"/>
                <w:sz w:val="24"/>
                <w:szCs w:val="24"/>
              </w:rPr>
            </w:pPr>
            <m:oMath>
              <m:d>
                <m:dPr>
                  <m:ctrlPr>
                    <w:rPr>
                      <w:rFonts w:ascii="Cambria Math" w:hAnsi="Cambria Math"/>
                      <w:i/>
                      <w:color w:val="000000"/>
                      <w:sz w:val="18"/>
                      <w:szCs w:val="24"/>
                    </w:rPr>
                  </m:ctrlPr>
                </m:dPr>
                <m:e>
                  <m:f>
                    <m:fPr>
                      <m:ctrlPr>
                        <w:rPr>
                          <w:rFonts w:ascii="Cambria Math" w:hAnsi="Cambria Math"/>
                          <w:i/>
                          <w:color w:val="000000"/>
                          <w:sz w:val="18"/>
                          <w:szCs w:val="24"/>
                        </w:rPr>
                      </m:ctrlPr>
                    </m:fPr>
                    <m:num>
                      <m:r>
                        <w:rPr>
                          <w:rFonts w:ascii="Cambria Math" w:hAnsi="Cambria Math"/>
                          <w:color w:val="000000"/>
                          <w:sz w:val="18"/>
                          <w:szCs w:val="24"/>
                        </w:rPr>
                        <m:t>кол-во успевающих обуч-ся</m:t>
                      </m:r>
                    </m:num>
                    <m:den>
                      <m:r>
                        <w:rPr>
                          <w:rFonts w:ascii="Cambria Math" w:hAnsi="Cambria Math"/>
                          <w:color w:val="000000"/>
                          <w:sz w:val="18"/>
                          <w:szCs w:val="24"/>
                        </w:rPr>
                        <m:t>кол-во обуч-ся группы</m:t>
                      </m:r>
                    </m:den>
                  </m:f>
                </m:e>
              </m:d>
              <m:r>
                <w:rPr>
                  <w:rFonts w:ascii="Cambria Math" w:hAnsi="Cambria Math"/>
                  <w:color w:val="000000"/>
                  <w:sz w:val="18"/>
                  <w:szCs w:val="24"/>
                </w:rPr>
                <m:t>∙100</m:t>
              </m:r>
            </m:oMath>
            <w:r>
              <w:rPr>
                <w:rFonts w:ascii="Times New Roman" w:hAnsi="Times New Roman"/>
                <w:color w:val="000000"/>
                <w:sz w:val="18"/>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80% - 100%;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61% - 79%;</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51% - 60%;</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50% и менее.</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3685" w:type="dxa"/>
          </w:tcPr>
          <w:p w:rsidR="003A0CF8"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Посещаемость учебных занятий</w:t>
            </w:r>
          </w:p>
          <w:p w:rsidR="003A0CF8" w:rsidRPr="00FB3764" w:rsidRDefault="003A0CF8" w:rsidP="003A0CF8">
            <w:pPr>
              <w:spacing w:after="0" w:line="240" w:lineRule="auto"/>
              <w:rPr>
                <w:rFonts w:ascii="Times New Roman" w:hAnsi="Times New Roman"/>
                <w:color w:val="000000"/>
                <w:sz w:val="24"/>
                <w:szCs w:val="24"/>
              </w:rPr>
            </w:pPr>
            <m:oMathPara>
              <m:oMath>
                <m:d>
                  <m:dPr>
                    <m:ctrlPr>
                      <w:rPr>
                        <w:rFonts w:ascii="Cambria Math" w:hAnsi="Cambria Math"/>
                        <w:i/>
                        <w:color w:val="000000"/>
                        <w:sz w:val="18"/>
                        <w:szCs w:val="24"/>
                      </w:rPr>
                    </m:ctrlPr>
                  </m:dPr>
                  <m:e>
                    <m:f>
                      <m:fPr>
                        <m:ctrlPr>
                          <w:rPr>
                            <w:rFonts w:ascii="Cambria Math" w:hAnsi="Cambria Math"/>
                            <w:i/>
                            <w:color w:val="000000"/>
                            <w:sz w:val="18"/>
                            <w:szCs w:val="24"/>
                          </w:rPr>
                        </m:ctrlPr>
                      </m:fPr>
                      <m:num>
                        <m:r>
                          <w:rPr>
                            <w:rFonts w:ascii="Cambria Math" w:hAnsi="Cambria Math"/>
                            <w:color w:val="000000"/>
                            <w:sz w:val="18"/>
                            <w:szCs w:val="24"/>
                          </w:rPr>
                          <m:t>кол-во часов пропуска группы за уч.год</m:t>
                        </m:r>
                      </m:num>
                      <m:den>
                        <m:r>
                          <w:rPr>
                            <w:rFonts w:ascii="Cambria Math" w:hAnsi="Cambria Math"/>
                            <w:color w:val="000000"/>
                            <w:sz w:val="18"/>
                            <w:szCs w:val="24"/>
                          </w:rPr>
                          <m:t>кол-во человек в группе</m:t>
                        </m:r>
                      </m:den>
                    </m:f>
                  </m:e>
                </m:d>
              </m:oMath>
            </m:oMathPara>
          </w:p>
        </w:tc>
        <w:tc>
          <w:tcPr>
            <w:tcW w:w="4398" w:type="dxa"/>
          </w:tcPr>
          <w:p w:rsidR="003A0CF8" w:rsidRDefault="003A0CF8" w:rsidP="003A0CF8">
            <w:pPr>
              <w:spacing w:after="0" w:line="240" w:lineRule="auto"/>
              <w:rPr>
                <w:rFonts w:ascii="Times New Roman" w:hAnsi="Times New Roman"/>
                <w:b/>
                <w:sz w:val="24"/>
                <w:szCs w:val="24"/>
              </w:rPr>
            </w:pPr>
            <w:r>
              <w:rPr>
                <w:rFonts w:ascii="Times New Roman" w:hAnsi="Times New Roman"/>
                <w:b/>
                <w:sz w:val="24"/>
                <w:szCs w:val="24"/>
              </w:rPr>
              <w:lastRenderedPageBreak/>
              <w:t>Для 1,2,3 курсов:</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2 б – 0 час – 50 часов (пропусков на одного обучающегося);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51 час – 100 часов (пропусков на одного обучающегося);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101 час – 150 часов (пропусков на одного обучающегося);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более 150 часа (пропусков на одного обучающегося).</w:t>
            </w:r>
          </w:p>
          <w:p w:rsidR="003A0CF8" w:rsidRDefault="003A0CF8" w:rsidP="003A0CF8">
            <w:pPr>
              <w:spacing w:after="0" w:line="240" w:lineRule="auto"/>
              <w:rPr>
                <w:rFonts w:ascii="Times New Roman" w:hAnsi="Times New Roman"/>
                <w:b/>
                <w:sz w:val="24"/>
                <w:szCs w:val="24"/>
              </w:rPr>
            </w:pPr>
            <w:r>
              <w:rPr>
                <w:rFonts w:ascii="Times New Roman" w:hAnsi="Times New Roman"/>
                <w:b/>
                <w:sz w:val="24"/>
                <w:szCs w:val="24"/>
              </w:rPr>
              <w:t>Для 4 курса:</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0-30 часов (пропусков на одного обучающегося);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31 час – 60 часов (пропусков на одного обучающегося);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61 час – 100 час (пропусков на одного обучающегося);</w:t>
            </w:r>
          </w:p>
          <w:p w:rsidR="003A0CF8" w:rsidRPr="0013022B" w:rsidRDefault="003A0CF8" w:rsidP="003A0CF8">
            <w:pPr>
              <w:spacing w:after="0" w:line="240" w:lineRule="auto"/>
              <w:rPr>
                <w:rFonts w:ascii="Times New Roman" w:hAnsi="Times New Roman"/>
                <w:sz w:val="24"/>
                <w:szCs w:val="24"/>
              </w:rPr>
            </w:pPr>
            <w:r>
              <w:rPr>
                <w:rFonts w:ascii="Times New Roman" w:hAnsi="Times New Roman"/>
                <w:sz w:val="24"/>
                <w:szCs w:val="24"/>
              </w:rPr>
              <w:t>-2 б – более 100 часов (пропусков на одного обучающегося).</w:t>
            </w:r>
          </w:p>
        </w:tc>
        <w:tc>
          <w:tcPr>
            <w:tcW w:w="2268" w:type="dxa"/>
            <w:gridSpan w:val="2"/>
          </w:tcPr>
          <w:p w:rsidR="003A0CF8" w:rsidRPr="00675B36"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3685" w:type="dxa"/>
          </w:tcPr>
          <w:p w:rsidR="003A0CF8" w:rsidRDefault="003A0CF8" w:rsidP="003A0CF8">
            <w:pPr>
              <w:spacing w:after="0" w:line="240" w:lineRule="auto"/>
              <w:rPr>
                <w:rFonts w:ascii="Times New Roman" w:hAnsi="Times New Roman"/>
                <w:color w:val="000000"/>
                <w:sz w:val="24"/>
                <w:szCs w:val="24"/>
              </w:rPr>
            </w:pPr>
            <w:r>
              <w:rPr>
                <w:rFonts w:ascii="Times New Roman" w:hAnsi="Times New Roman"/>
                <w:color w:val="000000"/>
                <w:sz w:val="24"/>
                <w:szCs w:val="24"/>
              </w:rPr>
              <w:t>Сохранение контингента</w:t>
            </w:r>
          </w:p>
          <w:p w:rsidR="003A0CF8" w:rsidRPr="00FB3764" w:rsidRDefault="003A0CF8" w:rsidP="003A0CF8">
            <w:pPr>
              <w:spacing w:after="0" w:line="240" w:lineRule="auto"/>
              <w:rPr>
                <w:rFonts w:ascii="Times New Roman" w:hAnsi="Times New Roman"/>
                <w:color w:val="000000"/>
                <w:sz w:val="24"/>
                <w:szCs w:val="24"/>
              </w:rPr>
            </w:pPr>
            <m:oMath>
              <m:d>
                <m:dPr>
                  <m:ctrlPr>
                    <w:rPr>
                      <w:rFonts w:ascii="Cambria Math" w:hAnsi="Cambria Math"/>
                      <w:i/>
                      <w:color w:val="000000"/>
                      <w:sz w:val="18"/>
                      <w:szCs w:val="24"/>
                    </w:rPr>
                  </m:ctrlPr>
                </m:dPr>
                <m:e>
                  <m:f>
                    <m:fPr>
                      <m:ctrlPr>
                        <w:rPr>
                          <w:rFonts w:ascii="Cambria Math" w:hAnsi="Cambria Math"/>
                          <w:i/>
                          <w:color w:val="000000"/>
                          <w:sz w:val="18"/>
                          <w:szCs w:val="24"/>
                        </w:rPr>
                      </m:ctrlPr>
                    </m:fPr>
                    <m:num>
                      <m:r>
                        <w:rPr>
                          <w:rFonts w:ascii="Cambria Math" w:hAnsi="Cambria Math"/>
                          <w:color w:val="000000"/>
                          <w:sz w:val="18"/>
                          <w:szCs w:val="24"/>
                        </w:rPr>
                        <m:t>кол-во обуч-ся в конце года</m:t>
                      </m:r>
                    </m:num>
                    <m:den>
                      <m:r>
                        <w:rPr>
                          <w:rFonts w:ascii="Cambria Math" w:hAnsi="Cambria Math"/>
                          <w:color w:val="000000"/>
                          <w:sz w:val="18"/>
                          <w:szCs w:val="24"/>
                        </w:rPr>
                        <m:t>кол-во обуч-ся в начале года</m:t>
                      </m:r>
                    </m:den>
                  </m:f>
                </m:e>
              </m:d>
              <m:r>
                <w:rPr>
                  <w:rFonts w:ascii="Cambria Math" w:hAnsi="Cambria Math"/>
                  <w:color w:val="000000"/>
                  <w:sz w:val="18"/>
                  <w:szCs w:val="24"/>
                </w:rPr>
                <m:t>∙100</m:t>
              </m:r>
            </m:oMath>
            <w:r>
              <w:rPr>
                <w:rFonts w:ascii="Times New Roman" w:hAnsi="Times New Roman"/>
                <w:color w:val="000000"/>
                <w:sz w:val="18"/>
                <w:szCs w:val="24"/>
              </w:rPr>
              <w:t>%</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96% - 100%;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92% - 95%;</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88% - 91%;</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84% - 87%;</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менее 84%.</w:t>
            </w:r>
          </w:p>
        </w:tc>
        <w:tc>
          <w:tcPr>
            <w:tcW w:w="2268" w:type="dxa"/>
            <w:gridSpan w:val="2"/>
          </w:tcPr>
          <w:p w:rsidR="003A0CF8" w:rsidRPr="001431D7" w:rsidRDefault="003A0CF8" w:rsidP="003A0CF8">
            <w:pPr>
              <w:pStyle w:val="a3"/>
              <w:spacing w:after="0" w:line="240" w:lineRule="auto"/>
              <w:ind w:left="0"/>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3685" w:type="dxa"/>
          </w:tcPr>
          <w:p w:rsidR="003A0CF8" w:rsidRPr="00FB3764" w:rsidRDefault="003A0CF8" w:rsidP="003A0CF8">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Организация участия обучающихся в мероприятиях колледжа</w:t>
            </w:r>
            <w:proofErr w:type="gramEnd"/>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участвуют во всех;</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участвуют в большинстве;</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частично (менее 50%) участвуют;</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не участвуют.</w:t>
            </w:r>
          </w:p>
        </w:tc>
        <w:tc>
          <w:tcPr>
            <w:tcW w:w="2268" w:type="dxa"/>
            <w:gridSpan w:val="2"/>
          </w:tcPr>
          <w:p w:rsidR="003A0CF8" w:rsidRPr="00973925" w:rsidRDefault="003A0CF8" w:rsidP="003A0CF8">
            <w:pPr>
              <w:pStyle w:val="a3"/>
              <w:spacing w:after="0" w:line="240" w:lineRule="auto"/>
              <w:ind w:left="0"/>
              <w:rPr>
                <w:rFonts w:ascii="Times New Roman" w:hAnsi="Times New Roman"/>
                <w:sz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Pr="00FB3764"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Организация участия обучающихся в районных, областных, Всероссийских </w:t>
            </w:r>
            <w:r>
              <w:rPr>
                <w:rFonts w:ascii="Times New Roman" w:hAnsi="Times New Roman"/>
                <w:sz w:val="24"/>
                <w:szCs w:val="24"/>
              </w:rPr>
              <w:lastRenderedPageBreak/>
              <w:t>конкурсах, акциях</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lastRenderedPageBreak/>
              <w:t>2 б – в 2-х и более конкурсах (акций);</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в 1-м конкурсе (акции).</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26</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Наличие призовых мест в конкурсах (если классный руководитель, мастер производственного обучения организует участие)</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3 б – Всероссийских </w:t>
            </w:r>
            <w:proofErr w:type="gramStart"/>
            <w:r>
              <w:rPr>
                <w:rFonts w:ascii="Times New Roman" w:hAnsi="Times New Roman"/>
                <w:sz w:val="24"/>
                <w:szCs w:val="24"/>
              </w:rPr>
              <w:t>конкурсах</w:t>
            </w:r>
            <w:proofErr w:type="gramEnd"/>
            <w:r>
              <w:rPr>
                <w:rFonts w:ascii="Times New Roman" w:hAnsi="Times New Roman"/>
                <w:sz w:val="24"/>
                <w:szCs w:val="24"/>
              </w:rPr>
              <w:t>;</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 xml:space="preserve">2 б – региональных </w:t>
            </w:r>
            <w:proofErr w:type="gramStart"/>
            <w:r>
              <w:rPr>
                <w:rFonts w:ascii="Times New Roman" w:hAnsi="Times New Roman"/>
                <w:sz w:val="24"/>
                <w:szCs w:val="24"/>
              </w:rPr>
              <w:t>конкурсах</w:t>
            </w:r>
            <w:proofErr w:type="gramEnd"/>
            <w:r>
              <w:rPr>
                <w:rFonts w:ascii="Times New Roman" w:hAnsi="Times New Roman"/>
                <w:sz w:val="24"/>
                <w:szCs w:val="24"/>
              </w:rPr>
              <w:t>;</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в колледже.</w:t>
            </w:r>
          </w:p>
        </w:tc>
        <w:tc>
          <w:tcPr>
            <w:tcW w:w="2268" w:type="dxa"/>
            <w:gridSpan w:val="2"/>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не более 5 баллов</w:t>
            </w: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Доля родителей, принимающих участие в родительских собраниях</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90% - 100%;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80% - 89%;</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70% - 79%;</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-2 б – менее 70%.</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3685" w:type="dxa"/>
          </w:tcPr>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Наличие методической разработки тематического классного часа, мероприятия</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разработал и провел;</w:t>
            </w:r>
          </w:p>
          <w:p w:rsidR="003A0CF8" w:rsidRPr="00FB3764" w:rsidRDefault="003A0CF8" w:rsidP="003A0CF8">
            <w:pPr>
              <w:spacing w:after="0" w:line="240" w:lineRule="auto"/>
              <w:rPr>
                <w:rFonts w:ascii="Times New Roman" w:hAnsi="Times New Roman"/>
                <w:sz w:val="24"/>
                <w:szCs w:val="24"/>
              </w:rPr>
            </w:pPr>
            <w:r>
              <w:rPr>
                <w:rFonts w:ascii="Times New Roman" w:hAnsi="Times New Roman"/>
                <w:sz w:val="24"/>
                <w:szCs w:val="24"/>
              </w:rPr>
              <w:t>1 б – разработал.</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3685"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Организация экскурсий, поездок, выходов в театр и т.п.</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организовано три и более;</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организовано 1 – 2;</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не организовано.</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3685"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Организация оформления стенгазет, боевых листовок</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ко всем основным праздникам;</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более 50%;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0 б – до 50%;</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не оформляли.</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59" w:type="dxa"/>
          </w:tcPr>
          <w:p w:rsidR="003A0CF8" w:rsidRDefault="003A0CF8" w:rsidP="003A0C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3685"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Сдача отчетной документации</w:t>
            </w:r>
          </w:p>
        </w:tc>
        <w:tc>
          <w:tcPr>
            <w:tcW w:w="4398" w:type="dxa"/>
          </w:tcPr>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всегда вовремя;</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1 б – сдается с опозданием;</w:t>
            </w:r>
          </w:p>
          <w:p w:rsidR="003A0CF8" w:rsidRDefault="003A0CF8" w:rsidP="003A0CF8">
            <w:pPr>
              <w:spacing w:after="0" w:line="240" w:lineRule="auto"/>
              <w:rPr>
                <w:rFonts w:ascii="Times New Roman" w:hAnsi="Times New Roman"/>
                <w:sz w:val="24"/>
                <w:szCs w:val="24"/>
              </w:rPr>
            </w:pPr>
            <w:r>
              <w:rPr>
                <w:rFonts w:ascii="Times New Roman" w:hAnsi="Times New Roman"/>
                <w:sz w:val="24"/>
                <w:szCs w:val="24"/>
              </w:rPr>
              <w:t>-2 б – не сдается.</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9042" w:type="dxa"/>
            <w:gridSpan w:val="3"/>
          </w:tcPr>
          <w:p w:rsidR="003A0CF8" w:rsidRDefault="003A0CF8" w:rsidP="003A0CF8">
            <w:pPr>
              <w:spacing w:after="0" w:line="240" w:lineRule="auto"/>
              <w:rPr>
                <w:rFonts w:ascii="Times New Roman" w:hAnsi="Times New Roman"/>
                <w:sz w:val="24"/>
                <w:szCs w:val="24"/>
              </w:rPr>
            </w:pPr>
            <w:r w:rsidRPr="001D4E32">
              <w:rPr>
                <w:rFonts w:ascii="Times New Roman" w:hAnsi="Times New Roman"/>
                <w:b/>
                <w:i/>
                <w:sz w:val="24"/>
                <w:szCs w:val="24"/>
              </w:rPr>
              <w:t xml:space="preserve">Итого по </w:t>
            </w:r>
            <w:r>
              <w:rPr>
                <w:rFonts w:ascii="Times New Roman" w:hAnsi="Times New Roman"/>
                <w:b/>
                <w:i/>
                <w:sz w:val="24"/>
                <w:szCs w:val="24"/>
              </w:rPr>
              <w:t>5</w:t>
            </w:r>
            <w:r w:rsidRPr="001D4E32">
              <w:rPr>
                <w:rFonts w:ascii="Times New Roman" w:hAnsi="Times New Roman"/>
                <w:b/>
                <w:i/>
                <w:sz w:val="24"/>
                <w:szCs w:val="24"/>
              </w:rPr>
              <w:t xml:space="preserve"> </w:t>
            </w:r>
            <w:r>
              <w:rPr>
                <w:rFonts w:ascii="Times New Roman" w:hAnsi="Times New Roman"/>
                <w:b/>
                <w:i/>
                <w:sz w:val="24"/>
                <w:szCs w:val="24"/>
              </w:rPr>
              <w:t>направлению</w:t>
            </w:r>
            <w:r w:rsidRPr="001D4E32">
              <w:rPr>
                <w:rFonts w:ascii="Times New Roman" w:hAnsi="Times New Roman"/>
                <w:b/>
                <w:i/>
                <w:sz w:val="24"/>
                <w:szCs w:val="24"/>
              </w:rPr>
              <w:t xml:space="preserve"> – </w:t>
            </w:r>
            <w:r>
              <w:rPr>
                <w:rFonts w:ascii="Times New Roman" w:hAnsi="Times New Roman"/>
                <w:b/>
                <w:i/>
                <w:sz w:val="24"/>
                <w:szCs w:val="24"/>
              </w:rPr>
              <w:t>27</w:t>
            </w:r>
            <w:r w:rsidRPr="001D4E32">
              <w:rPr>
                <w:rFonts w:ascii="Times New Roman" w:hAnsi="Times New Roman"/>
                <w:b/>
                <w:i/>
                <w:sz w:val="24"/>
                <w:szCs w:val="24"/>
              </w:rPr>
              <w:t xml:space="preserve"> балл</w:t>
            </w:r>
            <w:r>
              <w:rPr>
                <w:rFonts w:ascii="Times New Roman" w:hAnsi="Times New Roman"/>
                <w:b/>
                <w:i/>
                <w:sz w:val="24"/>
                <w:szCs w:val="24"/>
              </w:rPr>
              <w:t>а</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r w:rsidR="003A0CF8" w:rsidRPr="00FB3764" w:rsidTr="003A0CF8">
        <w:trPr>
          <w:gridAfter w:val="2"/>
          <w:wAfter w:w="12" w:type="dxa"/>
        </w:trPr>
        <w:tc>
          <w:tcPr>
            <w:tcW w:w="4644" w:type="dxa"/>
            <w:gridSpan w:val="2"/>
          </w:tcPr>
          <w:p w:rsidR="003A0CF8" w:rsidRPr="0043764F" w:rsidRDefault="003A0CF8" w:rsidP="003A0CF8">
            <w:pPr>
              <w:spacing w:after="0" w:line="240" w:lineRule="auto"/>
              <w:rPr>
                <w:rFonts w:ascii="Times New Roman" w:hAnsi="Times New Roman"/>
                <w:b/>
                <w:sz w:val="24"/>
                <w:szCs w:val="24"/>
              </w:rPr>
            </w:pPr>
            <w:r w:rsidRPr="0043764F">
              <w:rPr>
                <w:rFonts w:ascii="Times New Roman" w:hAnsi="Times New Roman"/>
                <w:b/>
                <w:sz w:val="24"/>
                <w:szCs w:val="24"/>
              </w:rPr>
              <w:t>Максимальное кол</w:t>
            </w:r>
            <w:r>
              <w:rPr>
                <w:rFonts w:ascii="Times New Roman" w:hAnsi="Times New Roman"/>
                <w:b/>
                <w:sz w:val="24"/>
                <w:szCs w:val="24"/>
              </w:rPr>
              <w:t>ичест</w:t>
            </w:r>
            <w:r w:rsidRPr="0043764F">
              <w:rPr>
                <w:rFonts w:ascii="Times New Roman" w:hAnsi="Times New Roman"/>
                <w:b/>
                <w:sz w:val="24"/>
                <w:szCs w:val="24"/>
              </w:rPr>
              <w:t>во баллов</w:t>
            </w:r>
          </w:p>
        </w:tc>
        <w:tc>
          <w:tcPr>
            <w:tcW w:w="4398" w:type="dxa"/>
          </w:tcPr>
          <w:p w:rsidR="003A0CF8" w:rsidRPr="0043764F" w:rsidRDefault="003A0CF8" w:rsidP="003A0CF8">
            <w:pPr>
              <w:spacing w:after="0" w:line="240" w:lineRule="auto"/>
              <w:jc w:val="center"/>
              <w:rPr>
                <w:rFonts w:ascii="Times New Roman" w:hAnsi="Times New Roman"/>
                <w:b/>
                <w:sz w:val="24"/>
                <w:szCs w:val="24"/>
              </w:rPr>
            </w:pPr>
            <w:r>
              <w:rPr>
                <w:rFonts w:ascii="Times New Roman" w:hAnsi="Times New Roman"/>
                <w:b/>
                <w:sz w:val="24"/>
                <w:szCs w:val="24"/>
              </w:rPr>
              <w:t>86</w:t>
            </w:r>
          </w:p>
        </w:tc>
        <w:tc>
          <w:tcPr>
            <w:tcW w:w="2268" w:type="dxa"/>
            <w:gridSpan w:val="2"/>
          </w:tcPr>
          <w:p w:rsidR="003A0CF8" w:rsidRPr="00FB3764" w:rsidRDefault="003A0CF8" w:rsidP="003A0CF8">
            <w:pPr>
              <w:spacing w:after="0" w:line="240" w:lineRule="auto"/>
              <w:rPr>
                <w:rFonts w:ascii="Times New Roman" w:hAnsi="Times New Roman"/>
                <w:sz w:val="24"/>
                <w:szCs w:val="24"/>
              </w:rPr>
            </w:pPr>
          </w:p>
        </w:tc>
        <w:tc>
          <w:tcPr>
            <w:tcW w:w="1914" w:type="dxa"/>
            <w:gridSpan w:val="2"/>
          </w:tcPr>
          <w:p w:rsidR="003A0CF8" w:rsidRPr="00FB3764" w:rsidRDefault="003A0CF8" w:rsidP="003A0CF8">
            <w:pPr>
              <w:spacing w:after="0" w:line="240" w:lineRule="auto"/>
              <w:jc w:val="center"/>
              <w:rPr>
                <w:rFonts w:ascii="Times New Roman" w:hAnsi="Times New Roman"/>
                <w:sz w:val="24"/>
                <w:szCs w:val="24"/>
              </w:rPr>
            </w:pPr>
          </w:p>
        </w:tc>
        <w:tc>
          <w:tcPr>
            <w:tcW w:w="1998" w:type="dxa"/>
            <w:gridSpan w:val="2"/>
          </w:tcPr>
          <w:p w:rsidR="003A0CF8" w:rsidRPr="00FB3764" w:rsidRDefault="003A0CF8" w:rsidP="003A0CF8">
            <w:pPr>
              <w:spacing w:after="0" w:line="240" w:lineRule="auto"/>
              <w:jc w:val="center"/>
              <w:rPr>
                <w:rFonts w:ascii="Times New Roman" w:hAnsi="Times New Roman"/>
                <w:sz w:val="24"/>
                <w:szCs w:val="24"/>
              </w:rPr>
            </w:pPr>
          </w:p>
        </w:tc>
      </w:tr>
    </w:tbl>
    <w:p w:rsidR="003A0CF8" w:rsidRDefault="003A0CF8" w:rsidP="003A0CF8">
      <w:pPr>
        <w:rPr>
          <w:rFonts w:ascii="Times New Roman" w:hAnsi="Times New Roman"/>
          <w:sz w:val="24"/>
          <w:szCs w:val="24"/>
        </w:rPr>
      </w:pPr>
    </w:p>
    <w:tbl>
      <w:tblPr>
        <w:tblStyle w:val="a5"/>
        <w:tblW w:w="0" w:type="auto"/>
        <w:tblLook w:val="04A0" w:firstRow="1" w:lastRow="0" w:firstColumn="1" w:lastColumn="0" w:noHBand="0" w:noVBand="1"/>
      </w:tblPr>
      <w:tblGrid>
        <w:gridCol w:w="1340"/>
        <w:gridCol w:w="2156"/>
        <w:gridCol w:w="1869"/>
        <w:gridCol w:w="1349"/>
        <w:gridCol w:w="3154"/>
        <w:gridCol w:w="2263"/>
        <w:gridCol w:w="566"/>
        <w:gridCol w:w="2514"/>
      </w:tblGrid>
      <w:tr w:rsidR="003A0CF8" w:rsidTr="003A0CF8">
        <w:tc>
          <w:tcPr>
            <w:tcW w:w="1340" w:type="dxa"/>
            <w:tcBorders>
              <w:top w:val="nil"/>
              <w:left w:val="nil"/>
              <w:bottom w:val="nil"/>
              <w:right w:val="nil"/>
            </w:tcBorders>
          </w:tcPr>
          <w:p w:rsidR="003A0CF8" w:rsidRDefault="003A0CF8" w:rsidP="003A0CF8">
            <w:pPr>
              <w:contextualSpacing/>
              <w:rPr>
                <w:rFonts w:ascii="Times New Roman" w:hAnsi="Times New Roman"/>
                <w:sz w:val="24"/>
                <w:szCs w:val="24"/>
              </w:rPr>
            </w:pPr>
            <w:r>
              <w:rPr>
                <w:rFonts w:ascii="Times New Roman" w:hAnsi="Times New Roman"/>
                <w:sz w:val="24"/>
                <w:szCs w:val="24"/>
              </w:rPr>
              <w:t xml:space="preserve">Директор </w:t>
            </w:r>
          </w:p>
        </w:tc>
        <w:tc>
          <w:tcPr>
            <w:tcW w:w="2160" w:type="dxa"/>
            <w:tcBorders>
              <w:top w:val="nil"/>
              <w:left w:val="nil"/>
              <w:bottom w:val="single" w:sz="4" w:space="0" w:color="auto"/>
              <w:right w:val="nil"/>
            </w:tcBorders>
          </w:tcPr>
          <w:p w:rsidR="003A0CF8" w:rsidRDefault="003A0CF8" w:rsidP="003A0CF8">
            <w:pPr>
              <w:contextualSpacing/>
              <w:rPr>
                <w:rFonts w:ascii="Times New Roman" w:hAnsi="Times New Roman"/>
                <w:sz w:val="24"/>
                <w:szCs w:val="24"/>
              </w:rPr>
            </w:pPr>
          </w:p>
        </w:tc>
        <w:tc>
          <w:tcPr>
            <w:tcW w:w="1872" w:type="dxa"/>
            <w:tcBorders>
              <w:top w:val="nil"/>
              <w:left w:val="nil"/>
              <w:bottom w:val="nil"/>
              <w:right w:val="nil"/>
            </w:tcBorders>
          </w:tcPr>
          <w:p w:rsidR="003A0CF8" w:rsidRDefault="003A0CF8" w:rsidP="003A0CF8">
            <w:pPr>
              <w:contextualSpacing/>
              <w:rPr>
                <w:rFonts w:ascii="Times New Roman" w:hAnsi="Times New Roman"/>
                <w:sz w:val="24"/>
                <w:szCs w:val="24"/>
              </w:rPr>
            </w:pPr>
            <w:r>
              <w:rPr>
                <w:rFonts w:ascii="Times New Roman" w:hAnsi="Times New Roman"/>
                <w:sz w:val="24"/>
                <w:szCs w:val="24"/>
              </w:rPr>
              <w:t>А.Н. Трошин</w:t>
            </w:r>
          </w:p>
        </w:tc>
        <w:tc>
          <w:tcPr>
            <w:tcW w:w="1353"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3164" w:type="dxa"/>
            <w:tcBorders>
              <w:top w:val="nil"/>
              <w:left w:val="nil"/>
              <w:bottom w:val="nil"/>
              <w:right w:val="nil"/>
            </w:tcBorders>
          </w:tcPr>
          <w:p w:rsidR="003A0CF8" w:rsidRDefault="003A0CF8" w:rsidP="003A0CF8">
            <w:pPr>
              <w:contextualSpacing/>
              <w:rPr>
                <w:rFonts w:ascii="Times New Roman" w:hAnsi="Times New Roman"/>
                <w:sz w:val="24"/>
                <w:szCs w:val="24"/>
              </w:rPr>
            </w:pPr>
            <w:bookmarkStart w:id="0" w:name="_GoBack"/>
            <w:bookmarkEnd w:id="0"/>
          </w:p>
        </w:tc>
        <w:tc>
          <w:tcPr>
            <w:tcW w:w="2268" w:type="dxa"/>
            <w:tcBorders>
              <w:top w:val="nil"/>
              <w:left w:val="nil"/>
              <w:bottom w:val="single" w:sz="4" w:space="0" w:color="auto"/>
              <w:right w:val="nil"/>
            </w:tcBorders>
          </w:tcPr>
          <w:p w:rsidR="003A0CF8" w:rsidRDefault="003A0CF8" w:rsidP="003A0CF8">
            <w:pPr>
              <w:contextualSpacing/>
              <w:rPr>
                <w:rFonts w:ascii="Times New Roman" w:hAnsi="Times New Roman"/>
                <w:sz w:val="24"/>
                <w:szCs w:val="24"/>
              </w:rPr>
            </w:pPr>
          </w:p>
        </w:tc>
        <w:tc>
          <w:tcPr>
            <w:tcW w:w="567"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2518" w:type="dxa"/>
            <w:tcBorders>
              <w:top w:val="nil"/>
              <w:left w:val="nil"/>
              <w:bottom w:val="single" w:sz="4" w:space="0" w:color="auto"/>
              <w:right w:val="nil"/>
            </w:tcBorders>
          </w:tcPr>
          <w:p w:rsidR="003A0CF8" w:rsidRDefault="003A0CF8" w:rsidP="003A0CF8">
            <w:pPr>
              <w:contextualSpacing/>
              <w:rPr>
                <w:rFonts w:ascii="Times New Roman" w:hAnsi="Times New Roman"/>
                <w:sz w:val="24"/>
                <w:szCs w:val="24"/>
              </w:rPr>
            </w:pPr>
          </w:p>
        </w:tc>
      </w:tr>
      <w:tr w:rsidR="003A0CF8" w:rsidTr="003A0CF8">
        <w:tc>
          <w:tcPr>
            <w:tcW w:w="1340"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2160" w:type="dxa"/>
            <w:tcBorders>
              <w:top w:val="single" w:sz="4" w:space="0" w:color="auto"/>
              <w:left w:val="nil"/>
              <w:bottom w:val="nil"/>
              <w:right w:val="nil"/>
            </w:tcBorders>
          </w:tcPr>
          <w:p w:rsidR="003A0CF8" w:rsidRDefault="003A0CF8" w:rsidP="003A0CF8">
            <w:pPr>
              <w:contextualSpacing/>
              <w:jc w:val="center"/>
              <w:rPr>
                <w:rFonts w:ascii="Times New Roman" w:hAnsi="Times New Roman"/>
                <w:sz w:val="24"/>
                <w:szCs w:val="24"/>
              </w:rPr>
            </w:pPr>
            <w:r>
              <w:rPr>
                <w:rFonts w:ascii="Times New Roman" w:hAnsi="Times New Roman"/>
                <w:sz w:val="24"/>
                <w:szCs w:val="24"/>
                <w:vertAlign w:val="superscript"/>
              </w:rPr>
              <w:t>(подпись)</w:t>
            </w:r>
          </w:p>
        </w:tc>
        <w:tc>
          <w:tcPr>
            <w:tcW w:w="1872"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1353"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3164" w:type="dxa"/>
            <w:tcBorders>
              <w:top w:val="nil"/>
              <w:left w:val="nil"/>
              <w:bottom w:val="nil"/>
              <w:right w:val="nil"/>
            </w:tcBorders>
          </w:tcPr>
          <w:p w:rsidR="003A0CF8" w:rsidRDefault="003A0CF8" w:rsidP="003A0CF8">
            <w:pPr>
              <w:contextualSpacing/>
              <w:rPr>
                <w:rFonts w:ascii="Times New Roman" w:hAnsi="Times New Roman"/>
                <w:sz w:val="24"/>
                <w:szCs w:val="24"/>
              </w:rPr>
            </w:pPr>
          </w:p>
        </w:tc>
        <w:tc>
          <w:tcPr>
            <w:tcW w:w="2268" w:type="dxa"/>
            <w:tcBorders>
              <w:top w:val="single" w:sz="4" w:space="0" w:color="auto"/>
              <w:left w:val="nil"/>
              <w:bottom w:val="nil"/>
              <w:right w:val="nil"/>
            </w:tcBorders>
          </w:tcPr>
          <w:p w:rsidR="003A0CF8" w:rsidRDefault="003A0CF8" w:rsidP="003A0CF8">
            <w:pPr>
              <w:contextualSpacing/>
              <w:jc w:val="center"/>
              <w:rPr>
                <w:rFonts w:ascii="Times New Roman" w:hAnsi="Times New Roman"/>
                <w:sz w:val="24"/>
                <w:szCs w:val="24"/>
              </w:rPr>
            </w:pPr>
            <w:r>
              <w:rPr>
                <w:rFonts w:ascii="Times New Roman" w:hAnsi="Times New Roman"/>
                <w:sz w:val="24"/>
                <w:szCs w:val="24"/>
                <w:vertAlign w:val="superscript"/>
              </w:rPr>
              <w:t>(подпись)</w:t>
            </w:r>
          </w:p>
        </w:tc>
        <w:tc>
          <w:tcPr>
            <w:tcW w:w="567" w:type="dxa"/>
            <w:tcBorders>
              <w:top w:val="nil"/>
              <w:left w:val="nil"/>
              <w:bottom w:val="nil"/>
              <w:right w:val="nil"/>
            </w:tcBorders>
          </w:tcPr>
          <w:p w:rsidR="003A0CF8" w:rsidRDefault="003A0CF8" w:rsidP="003A0CF8">
            <w:pPr>
              <w:contextualSpacing/>
              <w:rPr>
                <w:rFonts w:ascii="Times New Roman" w:hAnsi="Times New Roman"/>
                <w:sz w:val="24"/>
                <w:szCs w:val="24"/>
                <w:vertAlign w:val="superscript"/>
              </w:rPr>
            </w:pPr>
          </w:p>
        </w:tc>
        <w:tc>
          <w:tcPr>
            <w:tcW w:w="2518" w:type="dxa"/>
            <w:tcBorders>
              <w:top w:val="single" w:sz="4" w:space="0" w:color="auto"/>
              <w:left w:val="nil"/>
              <w:bottom w:val="nil"/>
              <w:right w:val="nil"/>
            </w:tcBorders>
          </w:tcPr>
          <w:p w:rsidR="003A0CF8" w:rsidRDefault="003A0CF8" w:rsidP="003A0CF8">
            <w:pPr>
              <w:contextualSpacing/>
              <w:jc w:val="center"/>
              <w:rPr>
                <w:rFonts w:ascii="Times New Roman" w:hAnsi="Times New Roman"/>
                <w:sz w:val="24"/>
                <w:szCs w:val="24"/>
              </w:rPr>
            </w:pPr>
            <w:r>
              <w:rPr>
                <w:rFonts w:ascii="Times New Roman" w:hAnsi="Times New Roman"/>
                <w:sz w:val="24"/>
                <w:szCs w:val="24"/>
                <w:vertAlign w:val="superscript"/>
              </w:rPr>
              <w:t>(расшифровка подписи)</w:t>
            </w:r>
          </w:p>
        </w:tc>
      </w:tr>
    </w:tbl>
    <w:p w:rsidR="003A0CF8" w:rsidRPr="0070664C" w:rsidRDefault="003A0CF8" w:rsidP="003A0CF8">
      <w:pPr>
        <w:rPr>
          <w:rFonts w:ascii="Times New Roman" w:hAnsi="Times New Roman"/>
          <w:sz w:val="24"/>
          <w:szCs w:val="24"/>
        </w:rPr>
      </w:pPr>
    </w:p>
    <w:p w:rsidR="003A0CF8" w:rsidRPr="00AB54F2" w:rsidRDefault="003A0CF8" w:rsidP="000414F1">
      <w:pPr>
        <w:spacing w:after="0" w:line="240" w:lineRule="auto"/>
        <w:ind w:left="4254" w:firstLine="709"/>
        <w:jc w:val="right"/>
        <w:rPr>
          <w:rFonts w:ascii="Times New Roman" w:hAnsi="Times New Roman" w:cs="Times New Roman"/>
          <w:sz w:val="20"/>
          <w:szCs w:val="20"/>
        </w:rPr>
      </w:pPr>
    </w:p>
    <w:sectPr w:rsidR="003A0CF8" w:rsidRPr="00AB54F2" w:rsidSect="00FE6128">
      <w:pgSz w:w="16838" w:h="11906" w:orient="landscape"/>
      <w:pgMar w:top="1418"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71033"/>
    <w:multiLevelType w:val="hybridMultilevel"/>
    <w:tmpl w:val="EE54B41E"/>
    <w:lvl w:ilvl="0" w:tplc="F0627C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021058"/>
    <w:multiLevelType w:val="hybridMultilevel"/>
    <w:tmpl w:val="8258054A"/>
    <w:lvl w:ilvl="0" w:tplc="C8BC854E">
      <w:start w:val="1"/>
      <w:numFmt w:val="decimal"/>
      <w:lvlText w:val="%1."/>
      <w:lvlJc w:val="left"/>
      <w:pPr>
        <w:ind w:left="786"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6D0C297C"/>
    <w:multiLevelType w:val="hybridMultilevel"/>
    <w:tmpl w:val="744AA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27"/>
    <w:rsid w:val="00000851"/>
    <w:rsid w:val="000333BD"/>
    <w:rsid w:val="00035E8C"/>
    <w:rsid w:val="00037832"/>
    <w:rsid w:val="000414F1"/>
    <w:rsid w:val="00044BCE"/>
    <w:rsid w:val="00056B94"/>
    <w:rsid w:val="00067468"/>
    <w:rsid w:val="000677A7"/>
    <w:rsid w:val="00082847"/>
    <w:rsid w:val="0009204D"/>
    <w:rsid w:val="000D3374"/>
    <w:rsid w:val="000E7F4E"/>
    <w:rsid w:val="000F59BB"/>
    <w:rsid w:val="00107677"/>
    <w:rsid w:val="00132DC4"/>
    <w:rsid w:val="00186F4F"/>
    <w:rsid w:val="001A22C1"/>
    <w:rsid w:val="001B261F"/>
    <w:rsid w:val="001B3C97"/>
    <w:rsid w:val="00246A52"/>
    <w:rsid w:val="002807A6"/>
    <w:rsid w:val="00283ED9"/>
    <w:rsid w:val="002A0852"/>
    <w:rsid w:val="002B1802"/>
    <w:rsid w:val="002C2D59"/>
    <w:rsid w:val="002F09B4"/>
    <w:rsid w:val="0030371D"/>
    <w:rsid w:val="00304506"/>
    <w:rsid w:val="003073EA"/>
    <w:rsid w:val="00331FCE"/>
    <w:rsid w:val="00346866"/>
    <w:rsid w:val="00365E3B"/>
    <w:rsid w:val="00395351"/>
    <w:rsid w:val="003A0CF8"/>
    <w:rsid w:val="003D3B4B"/>
    <w:rsid w:val="003D7AC6"/>
    <w:rsid w:val="004054D6"/>
    <w:rsid w:val="00425F1A"/>
    <w:rsid w:val="0045072F"/>
    <w:rsid w:val="00492C8B"/>
    <w:rsid w:val="0049566B"/>
    <w:rsid w:val="004B4CA7"/>
    <w:rsid w:val="004C4C1C"/>
    <w:rsid w:val="004D1A33"/>
    <w:rsid w:val="004E00C6"/>
    <w:rsid w:val="00513949"/>
    <w:rsid w:val="00522960"/>
    <w:rsid w:val="00532FB8"/>
    <w:rsid w:val="00573CCF"/>
    <w:rsid w:val="0058113D"/>
    <w:rsid w:val="00581C76"/>
    <w:rsid w:val="00581F7E"/>
    <w:rsid w:val="00591A80"/>
    <w:rsid w:val="005B2419"/>
    <w:rsid w:val="005D68A9"/>
    <w:rsid w:val="005F40DC"/>
    <w:rsid w:val="00615F11"/>
    <w:rsid w:val="00616667"/>
    <w:rsid w:val="00625DC4"/>
    <w:rsid w:val="006506D8"/>
    <w:rsid w:val="00653723"/>
    <w:rsid w:val="00655F19"/>
    <w:rsid w:val="006714C6"/>
    <w:rsid w:val="006761F1"/>
    <w:rsid w:val="00680070"/>
    <w:rsid w:val="006A11EF"/>
    <w:rsid w:val="006A134D"/>
    <w:rsid w:val="006A5326"/>
    <w:rsid w:val="006A7295"/>
    <w:rsid w:val="006B580A"/>
    <w:rsid w:val="006E05F8"/>
    <w:rsid w:val="006F273F"/>
    <w:rsid w:val="007231D4"/>
    <w:rsid w:val="00734CCB"/>
    <w:rsid w:val="00760C32"/>
    <w:rsid w:val="00774DD1"/>
    <w:rsid w:val="00776D05"/>
    <w:rsid w:val="00812134"/>
    <w:rsid w:val="008204D3"/>
    <w:rsid w:val="0083319B"/>
    <w:rsid w:val="008432EF"/>
    <w:rsid w:val="00850BC3"/>
    <w:rsid w:val="0085559F"/>
    <w:rsid w:val="00882735"/>
    <w:rsid w:val="008B5EA0"/>
    <w:rsid w:val="008C1327"/>
    <w:rsid w:val="008E2380"/>
    <w:rsid w:val="00916034"/>
    <w:rsid w:val="00927E69"/>
    <w:rsid w:val="00953342"/>
    <w:rsid w:val="0097676B"/>
    <w:rsid w:val="00981DE8"/>
    <w:rsid w:val="0099333C"/>
    <w:rsid w:val="009B1D22"/>
    <w:rsid w:val="009B73AC"/>
    <w:rsid w:val="009B7CF2"/>
    <w:rsid w:val="009F04BB"/>
    <w:rsid w:val="009F6E92"/>
    <w:rsid w:val="00A04FE6"/>
    <w:rsid w:val="00A20E51"/>
    <w:rsid w:val="00A42C3E"/>
    <w:rsid w:val="00A61619"/>
    <w:rsid w:val="00AA5271"/>
    <w:rsid w:val="00AB40CE"/>
    <w:rsid w:val="00AB5441"/>
    <w:rsid w:val="00AB54F2"/>
    <w:rsid w:val="00AB71B2"/>
    <w:rsid w:val="00AE0DEF"/>
    <w:rsid w:val="00B022B6"/>
    <w:rsid w:val="00B03EAA"/>
    <w:rsid w:val="00B201B6"/>
    <w:rsid w:val="00B52DCC"/>
    <w:rsid w:val="00B72D2B"/>
    <w:rsid w:val="00BA0C54"/>
    <w:rsid w:val="00BA7842"/>
    <w:rsid w:val="00BB63CC"/>
    <w:rsid w:val="00C159FB"/>
    <w:rsid w:val="00C62F0E"/>
    <w:rsid w:val="00C92850"/>
    <w:rsid w:val="00C929AE"/>
    <w:rsid w:val="00C93B01"/>
    <w:rsid w:val="00CC24A1"/>
    <w:rsid w:val="00CD2D81"/>
    <w:rsid w:val="00CE3FBB"/>
    <w:rsid w:val="00CE7E4B"/>
    <w:rsid w:val="00CF7CC4"/>
    <w:rsid w:val="00D02ABE"/>
    <w:rsid w:val="00D168C6"/>
    <w:rsid w:val="00D76E6C"/>
    <w:rsid w:val="00D82C0F"/>
    <w:rsid w:val="00DB2FDB"/>
    <w:rsid w:val="00DB7975"/>
    <w:rsid w:val="00DC7D9A"/>
    <w:rsid w:val="00E0129D"/>
    <w:rsid w:val="00E3013F"/>
    <w:rsid w:val="00E4153E"/>
    <w:rsid w:val="00E50863"/>
    <w:rsid w:val="00E6420E"/>
    <w:rsid w:val="00E86002"/>
    <w:rsid w:val="00EB76AE"/>
    <w:rsid w:val="00EC7667"/>
    <w:rsid w:val="00ED1E4D"/>
    <w:rsid w:val="00F17AB9"/>
    <w:rsid w:val="00F254D2"/>
    <w:rsid w:val="00F325A2"/>
    <w:rsid w:val="00F34F62"/>
    <w:rsid w:val="00F43618"/>
    <w:rsid w:val="00F4741A"/>
    <w:rsid w:val="00F57E4F"/>
    <w:rsid w:val="00F81E37"/>
    <w:rsid w:val="00FA49CD"/>
    <w:rsid w:val="00FB0812"/>
    <w:rsid w:val="00FC3108"/>
    <w:rsid w:val="00FE2B42"/>
    <w:rsid w:val="00FE3134"/>
    <w:rsid w:val="00FE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31D4"/>
    <w:pPr>
      <w:ind w:left="720"/>
      <w:contextualSpacing/>
    </w:pPr>
  </w:style>
  <w:style w:type="paragraph" w:styleId="a4">
    <w:name w:val="Normal (Web)"/>
    <w:basedOn w:val="a"/>
    <w:uiPriority w:val="99"/>
    <w:unhideWhenUsed/>
    <w:rsid w:val="00F34F62"/>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186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A04FE6"/>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3A0CF8"/>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3A0C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31D4"/>
    <w:pPr>
      <w:ind w:left="720"/>
      <w:contextualSpacing/>
    </w:pPr>
  </w:style>
  <w:style w:type="paragraph" w:styleId="a4">
    <w:name w:val="Normal (Web)"/>
    <w:basedOn w:val="a"/>
    <w:uiPriority w:val="99"/>
    <w:unhideWhenUsed/>
    <w:rsid w:val="00F34F62"/>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186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A04FE6"/>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3A0CF8"/>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3A0C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1721">
      <w:bodyDiv w:val="1"/>
      <w:marLeft w:val="0"/>
      <w:marRight w:val="0"/>
      <w:marTop w:val="0"/>
      <w:marBottom w:val="0"/>
      <w:divBdr>
        <w:top w:val="none" w:sz="0" w:space="0" w:color="auto"/>
        <w:left w:val="none" w:sz="0" w:space="0" w:color="auto"/>
        <w:bottom w:val="none" w:sz="0" w:space="0" w:color="auto"/>
        <w:right w:val="none" w:sz="0" w:space="0" w:color="auto"/>
      </w:divBdr>
    </w:div>
    <w:div w:id="12088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B1AF-B150-4D29-B7DB-1BBE2E3F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4576</Words>
  <Characters>26085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PL2, Yaroslavl</Company>
  <LinksUpToDate>false</LinksUpToDate>
  <CharactersWithSpaces>30600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Линийчук Алёна Константиновна</cp:lastModifiedBy>
  <cp:revision>3</cp:revision>
  <cp:lastPrinted>2018-09-04T07:51:00Z</cp:lastPrinted>
  <dcterms:created xsi:type="dcterms:W3CDTF">2020-03-24T07:30:00Z</dcterms:created>
  <dcterms:modified xsi:type="dcterms:W3CDTF">2020-03-24T07:43:00Z</dcterms:modified>
</cp:coreProperties>
</file>