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2" w:type="dxa"/>
        <w:jc w:val="center"/>
        <w:tblInd w:w="-21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22"/>
      </w:tblGrid>
      <w:tr w:rsidR="00E2056B" w:rsidRPr="00E2056B" w:rsidTr="00E2056B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022"/>
            </w:tblGrid>
            <w:tr w:rsidR="00E2056B" w:rsidRPr="00E2056B">
              <w:trPr>
                <w:trHeight w:val="4301"/>
              </w:trPr>
              <w:tc>
                <w:tcPr>
                  <w:tcW w:w="5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83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38"/>
                  </w:tblGrid>
                  <w:tr w:rsidR="00E2056B" w:rsidRPr="00E2056B" w:rsidTr="00E2056B">
                    <w:tc>
                      <w:tcPr>
                        <w:tcW w:w="5838" w:type="dxa"/>
                        <w:tcMar>
                          <w:top w:w="49" w:type="dxa"/>
                          <w:left w:w="195" w:type="dxa"/>
                          <w:bottom w:w="49" w:type="dxa"/>
                          <w:right w:w="97" w:type="dxa"/>
                        </w:tcMar>
                        <w:hideMark/>
                      </w:tcPr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b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b/>
                            <w:color w:val="333333"/>
                            <w:sz w:val="18"/>
                            <w:szCs w:val="12"/>
                            <w:lang w:eastAsia="ru-RU"/>
                          </w:rPr>
                          <w:t>Уважаемые коллеги!</w:t>
                        </w:r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На время карантина Электронная Библиотечная Система Лань открывает доступ:</w:t>
                        </w:r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1) к учебной литературе Издательства «Лань» по математике, физике, инженерным наукам, медицине, ветеринарии и сельскому хозяйству и др.;</w:t>
                        </w:r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2) к учебной литературе Издательства «Планета музыки» по музыке, театру, искусствоведению, балету, хореографии и др.;</w:t>
                        </w:r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3) к научным журналам и статьям</w:t>
                        </w:r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Для получения доступа нужно просто отправить заявку на </w:t>
                        </w:r>
                        <w:hyperlink r:id="rId4" w:tgtFrame="_blank" w:history="1">
                          <w:r w:rsidRPr="00E2056B">
                            <w:rPr>
                              <w:rFonts w:eastAsia="Times New Roman" w:cs="Times New Roman"/>
                              <w:color w:val="333333"/>
                              <w:sz w:val="18"/>
                              <w:u w:val="single"/>
                              <w:lang w:eastAsia="ru-RU"/>
                            </w:rPr>
                            <w:t>ebs@lanbook.ru</w:t>
                          </w:r>
                        </w:hyperlink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b/>
                            <w:bCs/>
                            <w:color w:val="333333"/>
                            <w:sz w:val="18"/>
                            <w:lang w:eastAsia="ru-RU"/>
                          </w:rPr>
                          <w:t>Электронная Библиотечная Система Лань</w:t>
                        </w: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 </w:t>
                        </w:r>
                        <w:hyperlink r:id="rId5" w:tgtFrame="_blank" w:history="1">
                          <w:r w:rsidRPr="00E2056B">
                            <w:rPr>
                              <w:rFonts w:eastAsia="Times New Roman" w:cs="Times New Roman"/>
                              <w:b/>
                              <w:bCs/>
                              <w:color w:val="333333"/>
                              <w:sz w:val="18"/>
                              <w:u w:val="single"/>
                              <w:lang w:eastAsia="ru-RU"/>
                            </w:rPr>
                            <w:t>www.e.lanbook.com</w:t>
                          </w:r>
                        </w:hyperlink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В ЭБС включили облегченную регистрацию пользователей, и администрации колледжа не нужно будет заниматься раздачей паролей.</w:t>
                        </w:r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Для доступа к материалам из дома студентам достаточно будет при регистрации указать название своего учебного заведения.</w:t>
                        </w:r>
                      </w:p>
                      <w:p w:rsidR="00E2056B" w:rsidRPr="00E2056B" w:rsidRDefault="00E2056B" w:rsidP="00E2056B">
                        <w:pPr>
                          <w:spacing w:before="100" w:beforeAutospacing="1" w:after="100" w:afterAutospacing="1" w:line="140" w:lineRule="atLeast"/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</w:pPr>
                        <w:r w:rsidRPr="00E2056B">
                          <w:rPr>
                            <w:rFonts w:eastAsia="Times New Roman" w:cs="Times New Roman"/>
                            <w:color w:val="333333"/>
                            <w:sz w:val="18"/>
                            <w:szCs w:val="12"/>
                            <w:lang w:eastAsia="ru-RU"/>
                          </w:rPr>
                          <w:t>С уважением, ООО СП «Содружество»</w:t>
                        </w:r>
                      </w:p>
                    </w:tc>
                  </w:tr>
                </w:tbl>
                <w:p w:rsidR="00E2056B" w:rsidRPr="00E2056B" w:rsidRDefault="00E2056B" w:rsidP="00E2056B">
                  <w:pP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E2056B" w:rsidRPr="00E2056B" w:rsidRDefault="00E2056B" w:rsidP="00E2056B">
            <w:pPr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</w:p>
        </w:tc>
      </w:tr>
    </w:tbl>
    <w:p w:rsidR="00DA656D" w:rsidRPr="00E2056B" w:rsidRDefault="00DA656D" w:rsidP="00E2056B"/>
    <w:sectPr w:rsidR="00DA656D" w:rsidRPr="00E2056B" w:rsidSect="00DA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E2056B"/>
    <w:rsid w:val="001E669D"/>
    <w:rsid w:val="00326F1F"/>
    <w:rsid w:val="00612844"/>
    <w:rsid w:val="00DA656D"/>
    <w:rsid w:val="00E2056B"/>
    <w:rsid w:val="00E60AEC"/>
    <w:rsid w:val="00EE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1F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56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56B"/>
    <w:rPr>
      <w:color w:val="0000FF"/>
      <w:u w:val="single"/>
    </w:rPr>
  </w:style>
  <w:style w:type="character" w:styleId="a5">
    <w:name w:val="Strong"/>
    <w:basedOn w:val="a0"/>
    <w:uiPriority w:val="22"/>
    <w:qFormat/>
    <w:rsid w:val="00E20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lpage.com/ru/mail_link_tracker?hash=64wehbd8ffb69dz1r97usuth57diy14ards9udxoa3etz7876kdoh4qraj6oxzppmbjqib474xp6fwdbpkqxu1skp6mooadm19p9o4ms9pej7nxe55coy&amp;url=aHR0cDovL3d3dy5lLmxhbmJvb2suY29tP3V0bV9tZWRpdW09ZW1haWwmdXRtX3NvdXJjZT1VbmlTZW5kZXImdXRtX2NhbXBhaWduPTIzMDEyNDA1MiZ1dG1fY29udGVudD1FQlMrTGFuJTI3K290a3J5dmFldCtzdm9ib2RueWorZG9zdHVwK2RsYStrb2xsZWR6ZWo~&amp;uid=NTYxNzEy" TargetMode="External"/><Relationship Id="rId4" Type="http://schemas.openxmlformats.org/officeDocument/2006/relationships/hyperlink" Target="https://e.mail.ru/compose/?mailto=mailto%3aebs@lan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1147</Characters>
  <Application>Microsoft Office Word</Application>
  <DocSecurity>0</DocSecurity>
  <Lines>27</Lines>
  <Paragraphs>11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2020-03-27T13:34:00Z</dcterms:created>
  <dcterms:modified xsi:type="dcterms:W3CDTF">2020-03-27T13:36:00Z</dcterms:modified>
</cp:coreProperties>
</file>