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C733F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733F2" w:rsidRDefault="006E6C7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F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33F2" w:rsidRDefault="006E6C78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22.04.2014 N 376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sz w:val="48"/>
              </w:rPr>
              <w:br/>
              <w:t>(Зарегистрировано в Минюсте России 29.05.2014 N 32499)</w:t>
            </w:r>
          </w:p>
        </w:tc>
      </w:tr>
      <w:tr w:rsidR="00C733F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33F2" w:rsidRDefault="006E6C78">
            <w:pPr>
              <w:pStyle w:val="ConsPlusTitlePage0"/>
              <w:jc w:val="center"/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C733F2" w:rsidRDefault="00C733F2">
      <w:pPr>
        <w:pStyle w:val="ConsPlusNormal0"/>
        <w:sectPr w:rsidR="00C733F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733F2" w:rsidRDefault="00C733F2">
      <w:pPr>
        <w:pStyle w:val="ConsPlusNormal0"/>
        <w:jc w:val="both"/>
        <w:outlineLvl w:val="0"/>
      </w:pPr>
    </w:p>
    <w:p w:rsidR="00C733F2" w:rsidRDefault="006E6C78">
      <w:pPr>
        <w:pStyle w:val="ConsPlusNormal0"/>
        <w:outlineLvl w:val="0"/>
      </w:pPr>
      <w:r>
        <w:t>Зарегистрировано в Минюсте России 29 мая 2014 г. N 32499</w:t>
      </w:r>
    </w:p>
    <w:p w:rsidR="00C733F2" w:rsidRDefault="00C733F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C733F2" w:rsidRDefault="00C733F2">
      <w:pPr>
        <w:pStyle w:val="ConsPlusTitle0"/>
        <w:jc w:val="center"/>
      </w:pPr>
    </w:p>
    <w:p w:rsidR="00C733F2" w:rsidRDefault="006E6C78">
      <w:pPr>
        <w:pStyle w:val="ConsPlusTitle0"/>
        <w:jc w:val="center"/>
      </w:pPr>
      <w:r>
        <w:t>ПРИКАЗ</w:t>
      </w:r>
    </w:p>
    <w:p w:rsidR="00C733F2" w:rsidRDefault="006E6C78">
      <w:pPr>
        <w:pStyle w:val="ConsPlusTitle0"/>
        <w:jc w:val="center"/>
      </w:pPr>
      <w:r>
        <w:t>от 22 апреля 2014 г. N 376</w:t>
      </w:r>
    </w:p>
    <w:p w:rsidR="00C733F2" w:rsidRDefault="00C733F2">
      <w:pPr>
        <w:pStyle w:val="ConsPlusTitle0"/>
        <w:jc w:val="center"/>
      </w:pPr>
    </w:p>
    <w:p w:rsidR="00C733F2" w:rsidRDefault="006E6C78">
      <w:pPr>
        <w:pStyle w:val="ConsPlusTitle0"/>
        <w:jc w:val="center"/>
      </w:pPr>
      <w:r>
        <w:t>ОБ УТВЕРЖДЕНИИ</w:t>
      </w:r>
    </w:p>
    <w:p w:rsidR="00C733F2" w:rsidRDefault="006E6C78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C733F2" w:rsidRDefault="006E6C78">
      <w:pPr>
        <w:pStyle w:val="ConsPlusTitle0"/>
        <w:jc w:val="center"/>
      </w:pPr>
      <w:r>
        <w:t>СРЕДНЕГО ПРОФЕССИОНАЛЬНОГО ОБРАЗОВА</w:t>
      </w:r>
      <w:r>
        <w:t>НИЯ ПО СПЕЦИАЛЬНОСТИ</w:t>
      </w:r>
    </w:p>
    <w:p w:rsidR="00C733F2" w:rsidRDefault="006E6C78">
      <w:pPr>
        <w:pStyle w:val="ConsPlusTitle0"/>
        <w:jc w:val="center"/>
      </w:pPr>
      <w:r>
        <w:t>23.02.01 ОРГАНИЗАЦИЯ ПЕРЕВОЗОК И УПРАВЛЕНИЕ</w:t>
      </w:r>
    </w:p>
    <w:p w:rsidR="00C733F2" w:rsidRDefault="006E6C78">
      <w:pPr>
        <w:pStyle w:val="ConsPlusTitle0"/>
        <w:jc w:val="center"/>
      </w:pPr>
      <w:r>
        <w:t>НА ТРАНСПОРТЕ (ПО ВИДАМ)</w:t>
      </w:r>
    </w:p>
    <w:p w:rsidR="00C733F2" w:rsidRDefault="00C733F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7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F2" w:rsidRDefault="006E6C7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3F2" w:rsidRDefault="006E6C7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33F2" w:rsidRDefault="006E6C7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</w:t>
      </w:r>
      <w:proofErr w:type="gramStart"/>
      <w:r>
        <w:t xml:space="preserve">N 6, ст. 582),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</w:t>
      </w:r>
      <w:r>
        <w:t>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управлени</w:t>
      </w:r>
      <w:r>
        <w:t>е на транспорте (по видам).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tooltip="Приказ Минобрнауки РФ от 23.06.2010 N 6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&quot;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</w:t>
      </w:r>
      <w:r>
        <w:t>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</w:t>
      </w:r>
      <w:r>
        <w:t>)" (зарегистрирован Министерством юстиции Российской Федерации 5 августа 2010 г., регистрационный N 18079).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</w:pPr>
      <w:r>
        <w:t>Министр</w:t>
      </w:r>
    </w:p>
    <w:p w:rsidR="00C733F2" w:rsidRDefault="006E6C78">
      <w:pPr>
        <w:pStyle w:val="ConsPlusNormal0"/>
        <w:jc w:val="right"/>
      </w:pPr>
      <w:r>
        <w:t>Д.В.ЛИВАНОВ</w:t>
      </w: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0"/>
      </w:pPr>
      <w:r>
        <w:t>Приложение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</w:pPr>
      <w:r>
        <w:t>Утвержден</w:t>
      </w:r>
    </w:p>
    <w:p w:rsidR="00C733F2" w:rsidRDefault="006E6C78">
      <w:pPr>
        <w:pStyle w:val="ConsPlusNormal0"/>
        <w:jc w:val="right"/>
      </w:pPr>
      <w:r>
        <w:t>приказом Министерства образования</w:t>
      </w:r>
    </w:p>
    <w:p w:rsidR="00C733F2" w:rsidRDefault="006E6C78">
      <w:pPr>
        <w:pStyle w:val="ConsPlusNormal0"/>
        <w:jc w:val="right"/>
      </w:pPr>
      <w:r>
        <w:t>и науки Российской Федерации</w:t>
      </w:r>
    </w:p>
    <w:p w:rsidR="00C733F2" w:rsidRDefault="006E6C78">
      <w:pPr>
        <w:pStyle w:val="ConsPlusNormal0"/>
        <w:jc w:val="right"/>
      </w:pPr>
      <w:r>
        <w:t>от 22 апреля 2014 г. N 376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733F2" w:rsidRDefault="006E6C78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C733F2" w:rsidRDefault="006E6C78">
      <w:pPr>
        <w:pStyle w:val="ConsPlusTitle0"/>
        <w:jc w:val="center"/>
      </w:pPr>
      <w:r>
        <w:t>23.02.01 ОРГАНИЗАЦИЯ ПЕРЕВОЗОК И УПРАВЛЕНИЕ</w:t>
      </w:r>
    </w:p>
    <w:p w:rsidR="00C733F2" w:rsidRDefault="006E6C78">
      <w:pPr>
        <w:pStyle w:val="ConsPlusTitle0"/>
        <w:jc w:val="center"/>
      </w:pPr>
      <w:r>
        <w:lastRenderedPageBreak/>
        <w:t>НА ТРАНСПОРТЕ (ПО ВИДАМ)</w:t>
      </w:r>
    </w:p>
    <w:p w:rsidR="00C733F2" w:rsidRDefault="00C733F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73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F2" w:rsidRDefault="006E6C78">
            <w:pPr>
              <w:pStyle w:val="ConsPlusNormal0"/>
              <w:jc w:val="center"/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C733F2" w:rsidRDefault="006E6C7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33F2" w:rsidRDefault="006E6C7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F2" w:rsidRDefault="00C733F2">
            <w:pPr>
              <w:pStyle w:val="ConsPlusNormal0"/>
            </w:pPr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I. ОБЛАСТЬ ПРИМЕНЕНИЯ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</w:t>
      </w:r>
      <w:r>
        <w:t xml:space="preserve">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>
        <w:t>данной специальности, на территории Российской Федерации (далее - образовательная организация).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</w:t>
      </w:r>
      <w:r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</w:t>
      </w:r>
      <w:r>
        <w:t>и.</w:t>
      </w:r>
    </w:p>
    <w:p w:rsidR="00C733F2" w:rsidRDefault="006E6C7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</w:t>
      </w:r>
      <w:r>
        <w:t xml:space="preserve">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</w:t>
      </w:r>
      <w:r>
        <w:t>ательную программу примерной рабочей программы воспитания и примерного календарного плана воспитательной работы.</w:t>
      </w:r>
    </w:p>
    <w:p w:rsidR="00C733F2" w:rsidRDefault="006E6C7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II. ИСПОЛЬЗУЕМЫЕ СОКРАЩЕНИЯ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</w:t>
      </w:r>
      <w:r>
        <w:t>ательный стандарт среднего профессионального образования;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 xml:space="preserve">III. ХАРАКТЕРИСТИКА </w:t>
      </w:r>
      <w:r>
        <w:t>ПОДГОТОВКИ ПО СПЕЦИАЛЬНОСТИ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3.2. Сроки получения СПО по специальности 23.02.01 Организация перевозок и управление на транспорте (по видам) базовой подготовки в очной форме обуче</w:t>
      </w:r>
      <w:r>
        <w:t>ния и присваиваемая квалификация приводятся в Таблице 1.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2"/>
      </w:pPr>
      <w:r>
        <w:t>Таблица 1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777"/>
        <w:gridCol w:w="3174"/>
      </w:tblGrid>
      <w:tr w:rsidR="00C733F2">
        <w:tc>
          <w:tcPr>
            <w:tcW w:w="3118" w:type="dxa"/>
          </w:tcPr>
          <w:p w:rsidR="00C733F2" w:rsidRDefault="006E6C78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733F2" w:rsidRDefault="006E6C78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74" w:type="dxa"/>
          </w:tcPr>
          <w:p w:rsidR="00C733F2" w:rsidRDefault="006E6C78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C733F2">
        <w:tc>
          <w:tcPr>
            <w:tcW w:w="3118" w:type="dxa"/>
          </w:tcPr>
          <w:p w:rsidR="00C733F2" w:rsidRDefault="006E6C78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733F2" w:rsidRDefault="006E6C78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174" w:type="dxa"/>
          </w:tcPr>
          <w:p w:rsidR="00C733F2" w:rsidRDefault="006E6C78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C733F2">
        <w:tc>
          <w:tcPr>
            <w:tcW w:w="3118" w:type="dxa"/>
          </w:tcPr>
          <w:p w:rsidR="00C733F2" w:rsidRDefault="006E6C78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3174" w:type="dxa"/>
          </w:tcPr>
          <w:p w:rsidR="00C733F2" w:rsidRDefault="006E6C78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--------------------------------</w:t>
      </w:r>
    </w:p>
    <w:p w:rsidR="00C733F2" w:rsidRDefault="006E6C78">
      <w:pPr>
        <w:pStyle w:val="ConsPlusNormal0"/>
        <w:spacing w:before="20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C733F2" w:rsidRDefault="006E6C78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</w:t>
      </w:r>
      <w:r>
        <w:t>я приводятся в Таблице 2.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2"/>
      </w:pPr>
      <w:r>
        <w:t>Таблица 2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2721"/>
        <w:gridCol w:w="3288"/>
      </w:tblGrid>
      <w:tr w:rsidR="00C733F2">
        <w:tc>
          <w:tcPr>
            <w:tcW w:w="3061" w:type="dxa"/>
          </w:tcPr>
          <w:p w:rsidR="00C733F2" w:rsidRDefault="006E6C78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C733F2" w:rsidRDefault="006E6C78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C733F2" w:rsidRDefault="006E6C78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C733F2">
        <w:tc>
          <w:tcPr>
            <w:tcW w:w="3061" w:type="dxa"/>
          </w:tcPr>
          <w:p w:rsidR="00C733F2" w:rsidRDefault="006E6C78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  <w:vAlign w:val="center"/>
          </w:tcPr>
          <w:p w:rsidR="00C733F2" w:rsidRDefault="006E6C78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288" w:type="dxa"/>
          </w:tcPr>
          <w:p w:rsidR="00C733F2" w:rsidRDefault="006E6C78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C733F2">
        <w:tc>
          <w:tcPr>
            <w:tcW w:w="3061" w:type="dxa"/>
          </w:tcPr>
          <w:p w:rsidR="00C733F2" w:rsidRDefault="006E6C78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3288" w:type="dxa"/>
          </w:tcPr>
          <w:p w:rsidR="00C733F2" w:rsidRDefault="006E6C78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--------------------------------</w:t>
      </w:r>
    </w:p>
    <w:p w:rsidR="00C733F2" w:rsidRDefault="006E6C78">
      <w:pPr>
        <w:pStyle w:val="ConsPlusNormal0"/>
        <w:spacing w:before="200"/>
        <w:ind w:firstLine="540"/>
        <w:jc w:val="both"/>
      </w:pPr>
      <w:bookmarkStart w:id="3" w:name="P101"/>
      <w:bookmarkEnd w:id="3"/>
      <w:r>
        <w:t>&lt;3&gt; Независимо от применяемых образовательных технологий.</w:t>
      </w:r>
    </w:p>
    <w:p w:rsidR="00C733F2" w:rsidRDefault="006E6C78">
      <w:pPr>
        <w:pStyle w:val="ConsPlusNormal0"/>
        <w:spacing w:before="200"/>
        <w:ind w:firstLine="540"/>
        <w:jc w:val="both"/>
      </w:pPr>
      <w:bookmarkStart w:id="4" w:name="P102"/>
      <w:bookmarkEnd w:id="4"/>
      <w:r>
        <w:t>&lt;4&gt; Образовательные организации, осуществляющие подготовку специалистов среднего звена на базе основного общего образования, р</w:t>
      </w:r>
      <w:r>
        <w:t>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</w:t>
      </w:r>
      <w:r>
        <w:t>тельных технологий увеличиваются: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3.4. </w:t>
      </w:r>
      <w:proofErr w:type="gramStart"/>
      <w: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</w:t>
      </w:r>
      <w:r>
        <w:t>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</w:t>
      </w:r>
      <w:r>
        <w:t>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</w:t>
      </w:r>
      <w:r>
        <w:t>ьной программы.</w:t>
      </w:r>
      <w:proofErr w:type="gramEnd"/>
    </w:p>
    <w:p w:rsidR="00C733F2" w:rsidRDefault="006E6C78">
      <w:pPr>
        <w:pStyle w:val="ConsPlusNormal0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------------------</w:t>
      </w:r>
      <w:r>
        <w:t>--------------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</w:t>
      </w:r>
      <w:r>
        <w:t>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</w:t>
      </w:r>
      <w:r>
        <w:t>рта 2022 г. N 387 (Собрание законодательства Российской Федерации, 2022, N 12, ст. 1871).</w:t>
      </w:r>
    </w:p>
    <w:p w:rsidR="00C733F2" w:rsidRDefault="006E6C78">
      <w:pPr>
        <w:pStyle w:val="ConsPlusNormal0"/>
        <w:jc w:val="both"/>
      </w:pPr>
      <w:r>
        <w:t xml:space="preserve">(сноска введена </w:t>
      </w:r>
      <w:hyperlink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C733F2" w:rsidRDefault="006E6C78">
      <w:pPr>
        <w:pStyle w:val="ConsPlusTitle0"/>
        <w:jc w:val="center"/>
      </w:pPr>
      <w:r>
        <w:t>ДЕЯТЕЛЬНОСТИ В</w:t>
      </w:r>
      <w:r>
        <w:t>ЫПУСКНИКОВ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4.2. Объектами профессиональной деяте</w:t>
      </w:r>
      <w:r>
        <w:t>льности выпускников являются: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учетная, отчетная и техническая документация: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</w:t>
      </w:r>
      <w:r>
        <w:t>ности: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4.3.1. Организация перевозочного процесса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4.3.3.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4.3.4. Выполнение работ</w:t>
      </w:r>
      <w:r>
        <w:t xml:space="preserve">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4.4.1. Организация перевозочного процесса (по видам тр</w:t>
      </w:r>
      <w:r>
        <w:t>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4.4.3.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4.4.4. Анализ эффективности транспортной деятельности.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C733F2" w:rsidRDefault="006E6C78">
      <w:pPr>
        <w:pStyle w:val="ConsPlusTitle0"/>
        <w:jc w:val="center"/>
      </w:pPr>
      <w:r>
        <w:t>СПЕЦИАЛИСТОВ СРЕДНЕГО ЗВЕНА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5.1. </w:t>
      </w:r>
      <w:r>
        <w:t>Техник должен обладать следующими общими компетенциями (далее - ОК):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</w:t>
      </w:r>
      <w:r>
        <w:t>ии и информационные технологии для выполнения задач профессиональной деятельности;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</w:t>
      </w:r>
      <w:r>
        <w:t>нсовой грамотности в различных жизненных ситуациях;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</w:t>
      </w:r>
      <w:r>
        <w:t>и культурного контекста;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</w:t>
      </w:r>
      <w:r>
        <w:t xml:space="preserve">ндарты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08. Использовать средств</w:t>
      </w:r>
      <w:r>
        <w:t>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733F2" w:rsidRDefault="006E6C78">
      <w:pPr>
        <w:pStyle w:val="ConsPlusNormal0"/>
        <w:jc w:val="both"/>
      </w:pPr>
      <w:r>
        <w:t>(</w:t>
      </w:r>
      <w:r>
        <w:t xml:space="preserve">п. 5.1 в ред.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5.2. Техник должен обладать професси</w:t>
      </w:r>
      <w:r>
        <w:t>ональными компетенциями, соответствующими видам деятельности: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5.2.1. Организация перевозочного процесса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</w:t>
      </w:r>
      <w:r>
        <w:t xml:space="preserve"> перевозками.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2.1. Организовывать работу персонала по планированию и организации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ПК 2.3. Организовывать работу персонала по технологическому обслуживанию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5.2.3.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3.2. Обеспечив</w:t>
      </w:r>
      <w:r>
        <w:t xml:space="preserve">ать осуществление процесса управления перевозками на основе </w:t>
      </w:r>
      <w:proofErr w:type="spellStart"/>
      <w:r>
        <w:t>логистической</w:t>
      </w:r>
      <w:proofErr w:type="spellEnd"/>
      <w:r>
        <w:t xml:space="preserve"> концепции и организовывать рациональную переработку грузов.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</w:t>
      </w:r>
      <w:r>
        <w:t>а и перевозчика.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5.3. Старший техник должен обладать следующими общими компетенциями: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</w:t>
      </w:r>
      <w:r>
        <w:t xml:space="preserve"> к различным контекстам;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</w:t>
      </w:r>
      <w:r>
        <w:t>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ОК 05. Осуществлять устную </w:t>
      </w:r>
      <w:r>
        <w:t>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</w:t>
      </w:r>
      <w:r>
        <w:t xml:space="preserve">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</w:t>
      </w:r>
      <w:r>
        <w:t>ипы бережливого производства, эффективно действовать в чрезвычайных ситуациях;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</w:t>
      </w:r>
      <w:r>
        <w:t>товленности;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733F2" w:rsidRDefault="006E6C78">
      <w:pPr>
        <w:pStyle w:val="ConsPlusNormal0"/>
        <w:jc w:val="both"/>
      </w:pPr>
      <w:r>
        <w:t xml:space="preserve">(п. 5.3 в ред.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5.4.1. Организация перевозочного процесса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1.1. Выполня</w:t>
      </w:r>
      <w:r>
        <w:t>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</w:t>
      </w:r>
      <w:r>
        <w:t xml:space="preserve"> при работах в условиях нестандартных и аварийных ситуаций.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ПК 1.3. Оформлять документы, регламентирующие организацию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</w:t>
      </w:r>
      <w:r>
        <w:t>ия.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5.4.2. Организация сервисного обслуживания на транспорте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2.1. Осуществлять планирование и организацию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</w:t>
      </w:r>
      <w:r>
        <w:t>ормативно-правовых документов.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ПК 2.4. Осуществлять технический </w:t>
      </w:r>
      <w:proofErr w:type="gramStart"/>
      <w:r>
        <w:t>контроль за</w:t>
      </w:r>
      <w:proofErr w:type="gramEnd"/>
      <w:r>
        <w:t xml:space="preserve"> качеством перевозок и техническое нормирование работы транспорта.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5.4.3.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</w:t>
      </w:r>
      <w:r>
        <w:t>ыми организациями.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ПК 3.2. Обеспечивать осуществление процесса управления перевозками на основе </w:t>
      </w:r>
      <w:proofErr w:type="spellStart"/>
      <w:r>
        <w:t>логистической</w:t>
      </w:r>
      <w:proofErr w:type="spellEnd"/>
      <w:r>
        <w:t xml:space="preserve"> концепции и организовывать рациональную переработку грузов.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3.3. Применять в профессиональной деятельности основные положения, регулирующие вза</w:t>
      </w:r>
      <w:r>
        <w:t>имоотношения пользователей транспорта и перевозчика.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3.4. Выбирать транспортно-технологические схемы перевозок отдельных видов грузов.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3.5. Учитывать порядок оформления документов при перевозке различных грузов в международном сообщении и организацию</w:t>
      </w:r>
      <w:r>
        <w:t xml:space="preserve"> работы таможни.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5.4.4. Анализ эффективности транспортной деятельности.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4.1. Оценивать эффективность перевозочного процесса.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4.2. Находить оптимальные варианты решения задач перевозки с использованием современных научно-исследовательских математическ</w:t>
      </w:r>
      <w:r>
        <w:t>их методов.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4.4. Изучать транспортный рынок, методы формир</w:t>
      </w:r>
      <w:r>
        <w:t>ования спроса на транспортные услуги и основные положения маркетинга.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ПК 4.5. Проводить анализ транспортных услуг и спроса.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C733F2" w:rsidRDefault="006E6C78">
      <w:pPr>
        <w:pStyle w:val="ConsPlusTitle0"/>
        <w:jc w:val="center"/>
      </w:pPr>
      <w:r>
        <w:t>СПЕЦИАЛИСТОВ СРЕДНЕГО ЗВЕНА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C733F2" w:rsidRDefault="006E6C78">
      <w:pPr>
        <w:pStyle w:val="ConsPlusNormal0"/>
        <w:spacing w:before="200"/>
        <w:jc w:val="both"/>
      </w:pPr>
      <w:r>
        <w:t>и р</w:t>
      </w:r>
      <w:r>
        <w:t>азделов: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Обязательная час</w:t>
      </w:r>
      <w:r>
        <w:t>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Информатика".</w:t>
      </w:r>
    </w:p>
    <w:p w:rsidR="00C733F2" w:rsidRDefault="006E6C78">
      <w:pPr>
        <w:pStyle w:val="ConsPlusNormal0"/>
        <w:jc w:val="both"/>
      </w:pPr>
      <w:r>
        <w:t xml:space="preserve">(абзац введен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углубленн</w:t>
      </w:r>
      <w:r>
        <w:t>ой подготовки должна предусматривать изучение следующих обязательных дисциплин: "ЕН.01. Математика", "ЕН.02. Информатика", "ЕН.03. Информационные системы".</w:t>
      </w:r>
    </w:p>
    <w:p w:rsidR="00C733F2" w:rsidRDefault="006E6C78">
      <w:pPr>
        <w:pStyle w:val="ConsPlusNormal0"/>
        <w:jc w:val="both"/>
      </w:pPr>
      <w:r>
        <w:t xml:space="preserve">(абзац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Обязательная часть </w:t>
      </w:r>
      <w:proofErr w:type="spellStart"/>
      <w:r>
        <w:t>общепрофессионального</w:t>
      </w:r>
      <w:proofErr w:type="spellEnd"/>
      <w:r>
        <w:t xml:space="preserve"> учебного цикла базовой подготовки образовательной программы должна предусматривать изучение сл</w:t>
      </w:r>
      <w:r>
        <w:t>едующих дисциплин: "ОП.01. Инженерная графика",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</w:t>
      </w:r>
      <w:r>
        <w:t>ие профессиональной деятельности", "ОП.07. Охрана труда", "ОП.08. Безопасность жизнедеятельности".</w:t>
      </w:r>
    </w:p>
    <w:p w:rsidR="00C733F2" w:rsidRDefault="006E6C78">
      <w:pPr>
        <w:pStyle w:val="ConsPlusNormal0"/>
        <w:jc w:val="both"/>
      </w:pPr>
      <w:r>
        <w:t xml:space="preserve">(абзац введен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 xml:space="preserve">Обязательная часть </w:t>
      </w:r>
      <w:proofErr w:type="spellStart"/>
      <w:r>
        <w:t>общепрофессионального</w:t>
      </w:r>
      <w:proofErr w:type="spellEnd"/>
      <w:r>
        <w:t xml:space="preserve"> учебного цикла углубленной подготовки образовательной программы должна предусматривать изучение следующих дисциплин: "ОП.01. Инженерная графика", "ОП.0</w:t>
      </w:r>
      <w:r>
        <w:t>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обеспечение профессиональной деятельности", "ОП.07. Охрана тру</w:t>
      </w:r>
      <w:r>
        <w:t>да", "ОП.08. Управление качеством", "ОП.09. Управление персоналом", "ОП.10. Основы исследовательской деятельности", "ОП.11. Транспортное право", "ОП.12. Безопасность жизнедеятельности".</w:t>
      </w:r>
    </w:p>
    <w:p w:rsidR="00C733F2" w:rsidRDefault="006E6C7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базовой подготовки образовательной программы должна п</w:t>
      </w:r>
      <w:r>
        <w:t>редусматривать изучение следующих профессиональных модулей и междисциплинарных курсов: "ПМ.01 Организация перевозочного процесса (по видам транспорта)", "МДК.01.01. Технология перевозочного процесса (по видам транспорта)", "МДК.01.02. Информационное обеспе</w:t>
      </w:r>
      <w:r>
        <w:t>чение перевозочного процесса (по видам транспорта)", "МДК.01.03.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движения (</w:t>
      </w:r>
      <w:r>
        <w:t xml:space="preserve">по видам транспорта)", "МДК.02.02. Организация пассажирских перевозок и обслуживание пассажиров (по видам транспорта)", "ПМ.03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транспорта)", "МДК.03.01. Транспортно-экспедиционная деятельность (п</w:t>
      </w:r>
      <w:r>
        <w:t>о видам транспорта)", "МДК.03.02. Обеспечение грузовых перевозок (по видам транспорта)", "МДК.03.03. Перевозка грузов на особых условиях", "ПМ.04 Выполнение работ по одной или нескольким профессиям рабочих, должностям служащих".</w:t>
      </w:r>
    </w:p>
    <w:p w:rsidR="00C733F2" w:rsidRDefault="006E6C7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углубленно</w:t>
      </w:r>
      <w:r>
        <w:t>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 w:rsidR="00C733F2" w:rsidRDefault="006E6C78">
      <w:pPr>
        <w:pStyle w:val="ConsPlusNormal0"/>
        <w:jc w:val="both"/>
      </w:pPr>
      <w:r>
        <w:t xml:space="preserve">(абзац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"ПМ.01 Организация перевозочного процесса (по видам транспорта)", "МДК.01.01. Технология перевозочного процесса", "МДК.01.02. Безопасность движения", "МДК.01</w:t>
      </w:r>
      <w:r>
        <w:t>.03. Информационное обеспечение перевозочного процесса", "МДК.01.04.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движен</w:t>
      </w:r>
      <w:r>
        <w:t xml:space="preserve">ия (по видам транспорта)", "МДК.02.02. Организация пассажирских перевозок и обслуживание пассажиров (по видам транспорта)", "ПМ.03 Организация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транспорта)", "МДК.03.01. Транспортно-экспедиционная деятельност</w:t>
      </w:r>
      <w:r>
        <w:t>ь (по видам транспорта)", "МДК.03.02. Обеспечение грузовых перевозок (по видам транспорта)", "МДК.03.03. Перевозка грузов на особых условиях", "МДК.03.04. Организация международных перевозок", "ПМ.04 Анализ эффективности транспортной деятельности", "МДК.04</w:t>
      </w:r>
      <w:r>
        <w:t>.01. Оценка эффективности перевозочного процесса", "МДК.04.02. Тарифная политика на транспорте", "ПМ.05 Выполнение работ по одной или нескольким профессиям рабочих, должностям служащих".</w:t>
      </w:r>
    </w:p>
    <w:p w:rsidR="00C733F2" w:rsidRDefault="006E6C78">
      <w:pPr>
        <w:pStyle w:val="ConsPlusNormal0"/>
        <w:jc w:val="both"/>
      </w:pPr>
      <w:r>
        <w:t xml:space="preserve">(абзац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</w:t>
      </w:r>
      <w:r>
        <w:t>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2"/>
      </w:pPr>
      <w:r>
        <w:t>Таблица 3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C733F2" w:rsidRDefault="006E6C78">
      <w:pPr>
        <w:pStyle w:val="ConsPlusTitle0"/>
        <w:jc w:val="center"/>
      </w:pPr>
      <w:r>
        <w:t>базовой подготовки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4365"/>
        <w:gridCol w:w="1870"/>
        <w:gridCol w:w="1757"/>
      </w:tblGrid>
      <w:tr w:rsidR="00C733F2">
        <w:tc>
          <w:tcPr>
            <w:tcW w:w="5442" w:type="dxa"/>
            <w:gridSpan w:val="2"/>
          </w:tcPr>
          <w:p w:rsidR="00C733F2" w:rsidRDefault="00C733F2">
            <w:pPr>
              <w:pStyle w:val="ConsPlusNormal0"/>
            </w:pPr>
          </w:p>
        </w:tc>
        <w:tc>
          <w:tcPr>
            <w:tcW w:w="1870" w:type="dxa"/>
          </w:tcPr>
          <w:p w:rsidR="00C733F2" w:rsidRDefault="006E6C78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lastRenderedPageBreak/>
              <w:t>учебные циклы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3178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2118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648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432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ЕН.00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222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148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 xml:space="preserve">Профессиональный, в 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2308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1538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900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600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1408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938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1358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906</w:t>
            </w: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4536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3024</w:t>
            </w:r>
          </w:p>
        </w:tc>
      </w:tr>
      <w:tr w:rsidR="00C733F2">
        <w:tc>
          <w:tcPr>
            <w:tcW w:w="1077" w:type="dxa"/>
            <w:tcBorders>
              <w:bottom w:val="nil"/>
            </w:tcBorders>
          </w:tcPr>
          <w:p w:rsidR="00C733F2" w:rsidRDefault="006E6C78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C733F2" w:rsidRDefault="006E6C78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C733F2" w:rsidRDefault="006E6C78">
            <w:pPr>
              <w:pStyle w:val="ConsPlusNormal0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  <w:vMerge w:val="restart"/>
          </w:tcPr>
          <w:p w:rsidR="00C733F2" w:rsidRDefault="006E6C78">
            <w:pPr>
              <w:pStyle w:val="ConsPlusNormal0"/>
            </w:pPr>
            <w:r>
              <w:t>900</w:t>
            </w:r>
          </w:p>
        </w:tc>
      </w:tr>
      <w:tr w:rsidR="00C733F2">
        <w:tc>
          <w:tcPr>
            <w:tcW w:w="1077" w:type="dxa"/>
            <w:tcBorders>
              <w:top w:val="nil"/>
            </w:tcBorders>
          </w:tcPr>
          <w:p w:rsidR="00C733F2" w:rsidRDefault="006E6C78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1870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  <w:vMerge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144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180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216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124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4464</w:t>
            </w: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165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5940</w:t>
            </w:r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2"/>
      </w:pPr>
      <w:r>
        <w:t>Таблица 4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C733F2" w:rsidRDefault="006E6C78">
      <w:pPr>
        <w:pStyle w:val="ConsPlusTitle0"/>
        <w:jc w:val="center"/>
      </w:pPr>
      <w:r>
        <w:t>углубленной подготовки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4365"/>
        <w:gridCol w:w="1870"/>
        <w:gridCol w:w="1757"/>
      </w:tblGrid>
      <w:tr w:rsidR="00C733F2">
        <w:tc>
          <w:tcPr>
            <w:tcW w:w="5442" w:type="dxa"/>
            <w:gridSpan w:val="2"/>
          </w:tcPr>
          <w:p w:rsidR="00C733F2" w:rsidRDefault="00C733F2">
            <w:pPr>
              <w:pStyle w:val="ConsPlusNormal0"/>
            </w:pPr>
          </w:p>
        </w:tc>
        <w:tc>
          <w:tcPr>
            <w:tcW w:w="1870" w:type="dxa"/>
          </w:tcPr>
          <w:p w:rsidR="00C733F2" w:rsidRDefault="006E6C78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t>учебные циклы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4374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2916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Общий гуманитарный и социально-</w:t>
            </w:r>
            <w:r>
              <w:lastRenderedPageBreak/>
              <w:t>экономический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lastRenderedPageBreak/>
              <w:t>906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604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294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196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 xml:space="preserve">Профессиональный, в 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3174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2116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1286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858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1887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1258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1836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1224</w:t>
            </w: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>6210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4140</w:t>
            </w:r>
          </w:p>
        </w:tc>
      </w:tr>
      <w:tr w:rsidR="00C733F2">
        <w:tc>
          <w:tcPr>
            <w:tcW w:w="1077" w:type="dxa"/>
            <w:tcBorders>
              <w:bottom w:val="nil"/>
            </w:tcBorders>
          </w:tcPr>
          <w:p w:rsidR="00C733F2" w:rsidRDefault="006E6C78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C733F2" w:rsidRDefault="006E6C78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C733F2" w:rsidRDefault="006E6C78">
            <w:pPr>
              <w:pStyle w:val="ConsPlusNormal0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  <w:vMerge w:val="restart"/>
          </w:tcPr>
          <w:p w:rsidR="00C733F2" w:rsidRDefault="006E6C78">
            <w:pPr>
              <w:pStyle w:val="ConsPlusNormal0"/>
            </w:pPr>
            <w:r>
              <w:t>1224</w:t>
            </w:r>
          </w:p>
        </w:tc>
      </w:tr>
      <w:tr w:rsidR="00C733F2">
        <w:tc>
          <w:tcPr>
            <w:tcW w:w="1077" w:type="dxa"/>
            <w:tcBorders>
              <w:top w:val="nil"/>
            </w:tcBorders>
          </w:tcPr>
          <w:p w:rsidR="00C733F2" w:rsidRDefault="006E6C78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1870" w:type="dxa"/>
            <w:vMerge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  <w:vMerge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144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252</w:t>
            </w:r>
          </w:p>
        </w:tc>
      </w:tr>
      <w:tr w:rsidR="00C733F2">
        <w:tc>
          <w:tcPr>
            <w:tcW w:w="1077" w:type="dxa"/>
          </w:tcPr>
          <w:p w:rsidR="00C733F2" w:rsidRDefault="006E6C78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216</w:t>
            </w:r>
          </w:p>
        </w:tc>
      </w:tr>
      <w:tr w:rsidR="00C733F2">
        <w:tc>
          <w:tcPr>
            <w:tcW w:w="5442" w:type="dxa"/>
            <w:gridSpan w:val="2"/>
          </w:tcPr>
          <w:p w:rsidR="00C733F2" w:rsidRDefault="006E6C78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1757" w:type="dxa"/>
          </w:tcPr>
          <w:p w:rsidR="00C733F2" w:rsidRDefault="00C733F2">
            <w:pPr>
              <w:pStyle w:val="ConsPlusNormal0"/>
            </w:pP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166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5976</w:t>
            </w:r>
          </w:p>
        </w:tc>
      </w:tr>
      <w:tr w:rsidR="00C733F2">
        <w:tc>
          <w:tcPr>
            <w:tcW w:w="1077" w:type="dxa"/>
          </w:tcPr>
          <w:p w:rsidR="00C733F2" w:rsidRDefault="00C733F2">
            <w:pPr>
              <w:pStyle w:val="ConsPlusNormal0"/>
            </w:pPr>
          </w:p>
        </w:tc>
        <w:tc>
          <w:tcPr>
            <w:tcW w:w="4365" w:type="dxa"/>
          </w:tcPr>
          <w:p w:rsidR="00C733F2" w:rsidRDefault="006E6C78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C733F2" w:rsidRDefault="006E6C78">
            <w:pPr>
              <w:pStyle w:val="ConsPlusNormal0"/>
            </w:pPr>
            <w:r>
              <w:t xml:space="preserve">207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C733F2" w:rsidRDefault="006E6C78">
            <w:pPr>
              <w:pStyle w:val="ConsPlusNormal0"/>
            </w:pPr>
            <w:r>
              <w:t>7452</w:t>
            </w:r>
          </w:p>
        </w:tc>
      </w:tr>
    </w:tbl>
    <w:p w:rsidR="00C733F2" w:rsidRDefault="006E6C78">
      <w:pPr>
        <w:pStyle w:val="ConsPlusNormal0"/>
        <w:jc w:val="both"/>
      </w:pPr>
      <w:r>
        <w:t xml:space="preserve">(п. 6.4 в ред.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C733F2" w:rsidRDefault="006E6C78">
      <w:pPr>
        <w:pStyle w:val="ConsPlusTitle0"/>
        <w:jc w:val="center"/>
      </w:pPr>
      <w:r>
        <w:t>СПЕЦИАЛИСТОВ СРЕДНЕГО ЗВЕН</w:t>
      </w:r>
      <w:r>
        <w:t>А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</w:t>
      </w:r>
      <w:r>
        <w:t xml:space="preserve">лжность служащего (одну или несколько) согласно </w:t>
      </w:r>
      <w:hyperlink w:anchor="P512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</w:t>
      </w:r>
      <w:r>
        <w:t>ехнологий и социальной сферы в рамках, установленных настоящим ФГОС СПО;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</w:t>
      </w:r>
      <w:r>
        <w:t>ту, знаниям и умениям;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</w:t>
      </w:r>
      <w:r>
        <w:t>ь в формировании индивидуальной образовательной программы;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</w:t>
      </w:r>
      <w:r>
        <w:t>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</w:t>
      </w:r>
      <w:r>
        <w:t>ющихся.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C733F2" w:rsidRDefault="006E6C78">
      <w:pPr>
        <w:pStyle w:val="ConsPlusNormal0"/>
        <w:jc w:val="both"/>
      </w:pPr>
      <w:r>
        <w:t xml:space="preserve">(в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733F2" w:rsidRDefault="00C733F2">
      <w:pPr>
        <w:pStyle w:val="ConsPlusNormal0"/>
        <w:spacing w:before="200"/>
        <w:ind w:firstLine="540"/>
        <w:jc w:val="both"/>
      </w:pP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 w:rsidR="006E6C78">
          <w:rPr>
            <w:color w:val="0000FF"/>
          </w:rPr>
          <w:t>&lt;6&gt;</w:t>
        </w:r>
      </w:hyperlink>
      <w:r w:rsidR="006E6C78">
        <w:t xml:space="preserve"> Собрание законодательства Российской Федерации, 2012, N 53, ст. 7598; 2013, N 19, ст. 2326; N 23, ст. 2878; N 27, ст. 3462; N 30, ст. 4036; N 48, ст. </w:t>
      </w:r>
      <w:r w:rsidR="006E6C78">
        <w:t>6165; 2014, N 6, ст. 562, ст. 566.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</w:t>
      </w:r>
      <w:r>
        <w:t>орме обучения составляет 36 академических часов в неделю.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7.6. Максимальный объем аудиторной учебной нагрузки в год в заочной форм</w:t>
      </w:r>
      <w:r>
        <w:t>е обучения составляет 160 академических часов.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 xml:space="preserve">7.8. Выполнение курсового проекта (работы) рассматривается как вид учебной </w:t>
      </w:r>
      <w:r>
        <w:t>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7.9. Дисциплина "Физическая культура" п</w:t>
      </w:r>
      <w:r>
        <w:t>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</w:t>
      </w:r>
      <w:r>
        <w:t>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</w:t>
      </w:r>
      <w:r>
        <w:t xml:space="preserve">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</w:t>
      </w:r>
      <w:r>
        <w:t>О с учетом получаемой специальности СПО.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59"/>
        <w:gridCol w:w="2211"/>
      </w:tblGrid>
      <w:tr w:rsidR="00C733F2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733F2" w:rsidRDefault="006E6C78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3F2" w:rsidRDefault="006E6C78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733F2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733F2" w:rsidRDefault="006E6C78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3F2" w:rsidRDefault="006E6C78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733F2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733F2" w:rsidRDefault="006E6C78">
            <w:pPr>
              <w:pStyle w:val="ConsPlusNormal0"/>
            </w:pPr>
            <w:r>
              <w:t>каникулы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3F2" w:rsidRDefault="006E6C78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&lt;7&gt;.</w:t>
      </w:r>
    </w:p>
    <w:p w:rsidR="00C733F2" w:rsidRDefault="006E6C78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733F2" w:rsidRDefault="00C733F2">
      <w:pPr>
        <w:pStyle w:val="ConsPlusNormal0"/>
        <w:spacing w:before="200"/>
        <w:ind w:firstLine="540"/>
        <w:jc w:val="both"/>
      </w:pP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 w:rsidR="006E6C78">
          <w:rPr>
            <w:color w:val="0000FF"/>
          </w:rPr>
          <w:t>&lt;7&gt;</w:t>
        </w:r>
      </w:hyperlink>
      <w:r w:rsidR="006E6C78">
        <w:t xml:space="preserve"> </w:t>
      </w:r>
      <w:hyperlink r:id="rId3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 w:rsidR="006E6C78">
          <w:rPr>
            <w:color w:val="0000FF"/>
          </w:rPr>
          <w:t>Пункт 1 статьи 13</w:t>
        </w:r>
      </w:hyperlink>
      <w:r w:rsidR="006E6C78">
        <w:t xml:space="preserve"> Федерального закона от 28 марта 1998 г. N 53-ФЗ "О воинской обязанности и военной службе" (Собрание законодательства Российской </w:t>
      </w:r>
      <w:r w:rsidR="006E6C78">
        <w:t>Федерации, 1998, N 13, ст. 1475; N 30, ст. 3613; 2000, N 33, ст. 3348; N 46, ст. 4537; 2001, N 7, ст. 620, ст. 621; N 30, ст. 3061;</w:t>
      </w:r>
      <w:proofErr w:type="gramEnd"/>
      <w:r w:rsidR="006E6C78">
        <w:t xml:space="preserve"> </w:t>
      </w:r>
      <w:proofErr w:type="gramStart"/>
      <w:r w:rsidR="006E6C78">
        <w:t>2002, N 7, ст. 631; N 21, ст. 1919; N 26, ст. 2521; N 30, ст. 3029, ст. 3030, ст. 3033; 2003, N 1, ст. 1; N 8, ст. 709; N 27</w:t>
      </w:r>
      <w:r w:rsidR="006E6C78">
        <w:t>, ст. 2700; N 46, ст. 4437; 2004, N 8, ст. 600; N 17, ст. 1587; N 18, ст. 1687;</w:t>
      </w:r>
      <w:proofErr w:type="gramEnd"/>
      <w:r w:rsidR="006E6C78">
        <w:t xml:space="preserve"> </w:t>
      </w:r>
      <w:proofErr w:type="gramStart"/>
      <w:r w:rsidR="006E6C78">
        <w:t>N 25, ст. 2484; N 27, ст. 2711; N 35, ст. 3607; N 49, ст. 4848; 2005, N 10, ст. 763; N 14, ст. 1212; N 27, ст. 2716; N 29, ст. 2907; N 30, ст. 3110, ст. 3111; N 40, ст. 3987; N</w:t>
      </w:r>
      <w:r w:rsidR="006E6C78">
        <w:t xml:space="preserve"> 43, ст. 4349; N 49, ст. 5127;</w:t>
      </w:r>
      <w:proofErr w:type="gramEnd"/>
      <w:r w:rsidR="006E6C78">
        <w:t xml:space="preserve"> </w:t>
      </w:r>
      <w:proofErr w:type="gramStart"/>
      <w:r w:rsidR="006E6C78"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="006E6C78">
        <w:t xml:space="preserve"> N 45, ст. 5418</w:t>
      </w:r>
      <w:r w:rsidR="006E6C78">
        <w:t xml:space="preserve">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</w:t>
      </w:r>
      <w:r w:rsidR="006E6C78">
        <w:t xml:space="preserve">ст. 1177; N 31, ст. 4192; N 49, ст. 6415; 2011, N 1. ст. 16; N 27. ст. 3878; N 30, ст. 4589; N 48, ст. 6730; N 49, ст. 7021, ст. 7053, ст. 7054; </w:t>
      </w:r>
      <w:proofErr w:type="gramStart"/>
      <w:r w:rsidR="006E6C78">
        <w:t>N 50, ст. 7366; 2012, N 50, ст. 6954; N 53, ст. 7613; 2013, N 9, ст. 870; N 19, ст. 2329; ст. 2331; N 23, ст. 2</w:t>
      </w:r>
      <w:r w:rsidR="006E6C78">
        <w:t>869; N 27, ст. 3462, ст. 3477; N 48, ст. 6165).</w:t>
      </w:r>
      <w:proofErr w:type="gramEnd"/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</w:t>
      </w:r>
      <w:r>
        <w:lastRenderedPageBreak/>
        <w:t>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</w:t>
      </w:r>
      <w:r>
        <w:t xml:space="preserve"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</w:t>
      </w:r>
      <w:r>
        <w:t>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</w:t>
      </w:r>
      <w:r>
        <w:t>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</w:t>
      </w:r>
      <w:r>
        <w:t xml:space="preserve"> раза в 3 года.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расчета </w:t>
      </w:r>
      <w:r>
        <w:t>времени, затрачиваемого на ее выполнение.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</w:t>
      </w:r>
      <w:r>
        <w:t>олжны быть обеспечены доступом к сети Интернет.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</w:t>
      </w:r>
      <w:r>
        <w:t>нным изданием по каждому междисциплинарному курсу (включая электронные базы периодических изданий).</w:t>
      </w:r>
    </w:p>
    <w:p w:rsidR="00C733F2" w:rsidRDefault="006E6C78">
      <w:pPr>
        <w:pStyle w:val="ConsPlusNormal0"/>
        <w:spacing w:before="200"/>
        <w:ind w:firstLine="540"/>
        <w:jc w:val="both"/>
      </w:pPr>
      <w:proofErr w:type="gramStart"/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</w:t>
      </w:r>
      <w:r>
        <w:t>циклов, изданной за последние 5 лет.</w:t>
      </w:r>
      <w:proofErr w:type="gramEnd"/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Каждому обучающемуся должен быть обесп</w:t>
      </w:r>
      <w:r>
        <w:t>ечен доступ к комплектам библиотечного фонда, состоящим не менее чем из 3 наименований российских журналов.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</w:t>
      </w:r>
      <w:r>
        <w:t>, иными организациями и доступ к современным профессиональным базам данных и информационным ресурсам сети Интернет.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финансовое обеспечение реализации образовательной программы дол</w:t>
      </w:r>
      <w:r>
        <w:t xml:space="preserve">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C733F2" w:rsidRDefault="006E6C78">
      <w:pPr>
        <w:pStyle w:val="ConsPlusNormal0"/>
        <w:jc w:val="both"/>
      </w:pPr>
      <w:r>
        <w:t xml:space="preserve">(п. 7.17 в ред. </w:t>
      </w: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3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</w:t>
      </w:r>
      <w:r>
        <w:t xml:space="preserve"> Федерации (Собрание законодательства Российской Федерации, 1998, N 31, ст. 3823; 2022, N 29, ст. 5305).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7.18. </w:t>
      </w:r>
      <w:proofErr w:type="gramStart"/>
      <w:r>
        <w:t xml:space="preserve">Образовательная организация, реализующая ППССЗ, </w:t>
      </w:r>
      <w:r>
        <w:t>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</w:t>
      </w:r>
      <w:r>
        <w:t>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C733F2" w:rsidRDefault="006E6C78">
      <w:pPr>
        <w:pStyle w:val="ConsPlusTitle0"/>
        <w:jc w:val="center"/>
      </w:pPr>
      <w:r>
        <w:t>и других помещений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Кабинеты: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математики;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информатики и информационных систем;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транспортной системы России;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технических средств (по видам транспорта);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охраны труда;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организации перевозочного процесса (по</w:t>
      </w:r>
      <w:r>
        <w:t xml:space="preserve"> видам транспорта);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организации </w:t>
      </w:r>
      <w:proofErr w:type="spellStart"/>
      <w:r>
        <w:t>транспортно-логистической</w:t>
      </w:r>
      <w:proofErr w:type="spellEnd"/>
      <w:r>
        <w:t xml:space="preserve"> деятельности (по видам транспорта);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управления качеством и персоналом;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основ исследовательской деятельности;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безопасности дви</w:t>
      </w:r>
      <w:r>
        <w:t>жения;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методический.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Лаборатории: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электротехники и электроники;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управления движением;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автоматизированных систем управления.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3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Залы: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</w:t>
      </w:r>
      <w:r>
        <w:t>рнет;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актовый зал.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освоение обучающимися профессиональных </w:t>
      </w:r>
      <w:r>
        <w:t>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</w:t>
      </w:r>
      <w:r>
        <w:t>учающегося рабочим местом в компьютерном классе в соответствии с объемом изучаемых дисциплин.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</w:t>
      </w:r>
      <w:r>
        <w:t>льной организацией на государственном языке Российской Федерации.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</w:t>
      </w:r>
      <w:r>
        <w:t>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  <w:outlineLvl w:val="1"/>
      </w:pPr>
      <w:r>
        <w:t>VIII. ОЦЕНК</w:t>
      </w:r>
      <w:r>
        <w:t>А КАЧЕСТВА ОСВОЕНИЯ ПРОГРАММЫ ПОДГОТОВКИ</w:t>
      </w:r>
    </w:p>
    <w:p w:rsidR="00C733F2" w:rsidRDefault="006E6C78">
      <w:pPr>
        <w:pStyle w:val="ConsPlusTitle0"/>
        <w:jc w:val="center"/>
      </w:pPr>
      <w:r>
        <w:t>СПЕЦИАЛИСТОВ СРЕДНЕГО ЗВЕНА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8.2. Конкретные формы и процедуры теку</w:t>
      </w:r>
      <w:r>
        <w:t>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 xml:space="preserve">8.3. Для </w:t>
      </w:r>
      <w:r>
        <w:t>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</w:t>
      </w:r>
      <w:r>
        <w:t>т и освоенные компетенции.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</w:t>
      </w:r>
      <w:r>
        <w:t>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</w:t>
      </w:r>
      <w:r>
        <w:t>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</w:t>
      </w:r>
      <w:r>
        <w:t>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</w:t>
      </w:r>
      <w:r>
        <w:t>иков осуществляется в двух основных направлениях: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оценка уровня освоения дисциплин: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допускается обучаю</w:t>
      </w:r>
      <w:r>
        <w:t>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C733F2" w:rsidRDefault="006E6C78">
      <w:pPr>
        <w:pStyle w:val="ConsPlusNormal0"/>
        <w:jc w:val="both"/>
      </w:pPr>
      <w:r>
        <w:t xml:space="preserve">(в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6E6C7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733F2" w:rsidRDefault="00C733F2">
      <w:pPr>
        <w:pStyle w:val="ConsPlusNormal0"/>
        <w:spacing w:before="200"/>
        <w:ind w:firstLine="540"/>
        <w:jc w:val="both"/>
      </w:pP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 w:rsidR="006E6C78">
          <w:rPr>
            <w:color w:val="0000FF"/>
          </w:rPr>
          <w:t>&lt;10&gt;</w:t>
        </w:r>
      </w:hyperlink>
      <w:r w:rsidR="006E6C78">
        <w:t xml:space="preserve"> </w:t>
      </w:r>
      <w:hyperlink r:id="rId42" w:tooltip="Федеральный закон от 29.12.2012 N 273-ФЗ (ред. от 05.12.2022) &quot;Об образовании в Российской Федерации&quot; {КонсультантПлюс}">
        <w:r w:rsidR="006E6C78">
          <w:rPr>
            <w:color w:val="0000FF"/>
          </w:rPr>
          <w:t>Часть 6 статьи 59</w:t>
        </w:r>
      </w:hyperlink>
      <w:r w:rsidR="006E6C78">
        <w:t xml:space="preserve"> Федерального закона от 29 декабря 2012 г. N 273-ФЗ "</w:t>
      </w:r>
      <w:r w:rsidR="006E6C78">
        <w:t>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ind w:firstLine="540"/>
        <w:jc w:val="both"/>
      </w:pPr>
      <w:r>
        <w:t>8.6. Государственная итоговая</w:t>
      </w:r>
      <w:r>
        <w:t xml:space="preserve"> аттестация проводится в форме государственного экзамена и (или) защиты дипломного проекта (работы).</w:t>
      </w:r>
    </w:p>
    <w:p w:rsidR="00C733F2" w:rsidRDefault="006E6C7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8.6 в ред. </w:t>
      </w: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Normal0"/>
        <w:jc w:val="right"/>
        <w:outlineLvl w:val="1"/>
      </w:pPr>
      <w:r>
        <w:t>Приложение</w:t>
      </w:r>
    </w:p>
    <w:p w:rsidR="00C733F2" w:rsidRDefault="006E6C78">
      <w:pPr>
        <w:pStyle w:val="ConsPlusNormal0"/>
        <w:jc w:val="right"/>
      </w:pPr>
      <w:r>
        <w:t>к ФГОС СПО по специальности</w:t>
      </w:r>
    </w:p>
    <w:p w:rsidR="00C733F2" w:rsidRDefault="006E6C78">
      <w:pPr>
        <w:pStyle w:val="ConsPlusNormal0"/>
        <w:jc w:val="right"/>
      </w:pPr>
      <w:r>
        <w:t>23.02.01 Организация перевозок</w:t>
      </w:r>
    </w:p>
    <w:p w:rsidR="00C733F2" w:rsidRDefault="006E6C78">
      <w:pPr>
        <w:pStyle w:val="ConsPlusNormal0"/>
        <w:jc w:val="right"/>
      </w:pPr>
      <w:r>
        <w:t>и управление на транспорте (по видам)</w:t>
      </w:r>
    </w:p>
    <w:p w:rsidR="00C733F2" w:rsidRDefault="00C733F2">
      <w:pPr>
        <w:pStyle w:val="ConsPlusNormal0"/>
        <w:jc w:val="both"/>
      </w:pPr>
    </w:p>
    <w:p w:rsidR="00C733F2" w:rsidRDefault="006E6C78">
      <w:pPr>
        <w:pStyle w:val="ConsPlusTitle0"/>
        <w:jc w:val="center"/>
      </w:pPr>
      <w:bookmarkStart w:id="5" w:name="P512"/>
      <w:bookmarkEnd w:id="5"/>
      <w:r>
        <w:t>ПЕРЕЧЕНЬ</w:t>
      </w:r>
    </w:p>
    <w:p w:rsidR="00C733F2" w:rsidRDefault="006E6C78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C733F2" w:rsidRDefault="006E6C78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C733F2" w:rsidRDefault="006E6C78">
      <w:pPr>
        <w:pStyle w:val="ConsPlusTitle0"/>
        <w:jc w:val="center"/>
      </w:pPr>
      <w:r>
        <w:t>СРЕДНЕГО ЗВЕНА</w:t>
      </w:r>
    </w:p>
    <w:p w:rsidR="00C733F2" w:rsidRDefault="00C733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5"/>
      </w:tblGrid>
      <w:tr w:rsidR="00C733F2">
        <w:tc>
          <w:tcPr>
            <w:tcW w:w="3685" w:type="dxa"/>
          </w:tcPr>
          <w:p w:rsidR="00C733F2" w:rsidRDefault="006E6C78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85" w:type="dxa"/>
          </w:tcPr>
          <w:p w:rsidR="00C733F2" w:rsidRDefault="006E6C78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733F2">
        <w:tc>
          <w:tcPr>
            <w:tcW w:w="3685" w:type="dxa"/>
          </w:tcPr>
          <w:p w:rsidR="00C733F2" w:rsidRDefault="006E6C78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5385" w:type="dxa"/>
          </w:tcPr>
          <w:p w:rsidR="00C733F2" w:rsidRDefault="006E6C78">
            <w:pPr>
              <w:pStyle w:val="ConsPlusNormal0"/>
              <w:jc w:val="center"/>
            </w:pPr>
            <w:r>
              <w:t>2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11442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Водитель автомобиля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21635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Диспетчер автомобильного транспорта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25337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Оператор по обработке перевозочных документов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15894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Оператор поста централизации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18401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Сигналист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18726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Составитель поездов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17244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Приемосдатчик груза и багажа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16033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Оператор сортировочной горки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25354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Оператор при дежурном по станции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27770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Экспедитор</w:t>
            </w:r>
          </w:p>
        </w:tc>
      </w:tr>
      <w:tr w:rsidR="00C733F2">
        <w:tc>
          <w:tcPr>
            <w:tcW w:w="3685" w:type="dxa"/>
          </w:tcPr>
          <w:p w:rsidR="00C733F2" w:rsidRDefault="00C733F2">
            <w:pPr>
              <w:pStyle w:val="ConsPlusNormal0"/>
              <w:jc w:val="center"/>
            </w:pPr>
            <w:hyperlink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6E6C78">
                <w:rPr>
                  <w:color w:val="0000FF"/>
                </w:rPr>
                <w:t>25308</w:t>
              </w:r>
            </w:hyperlink>
          </w:p>
        </w:tc>
        <w:tc>
          <w:tcPr>
            <w:tcW w:w="5385" w:type="dxa"/>
          </w:tcPr>
          <w:p w:rsidR="00C733F2" w:rsidRDefault="006E6C78">
            <w:pPr>
              <w:pStyle w:val="ConsPlusNormal0"/>
            </w:pPr>
            <w:r>
              <w:t>Оператор диспетчерской (производственно-диспетчерской) службы</w:t>
            </w:r>
          </w:p>
        </w:tc>
      </w:tr>
    </w:tbl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jc w:val="both"/>
      </w:pPr>
    </w:p>
    <w:p w:rsidR="00C733F2" w:rsidRDefault="00C733F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33F2" w:rsidSect="00C733F2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78" w:rsidRDefault="006E6C78" w:rsidP="00C733F2">
      <w:r>
        <w:separator/>
      </w:r>
    </w:p>
  </w:endnote>
  <w:endnote w:type="continuationSeparator" w:id="0">
    <w:p w:rsidR="006E6C78" w:rsidRDefault="006E6C78" w:rsidP="00C7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F2" w:rsidRDefault="00C733F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733F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33F2" w:rsidRDefault="006E6C7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33F2" w:rsidRDefault="00C733F2">
          <w:pPr>
            <w:pStyle w:val="ConsPlusNormal0"/>
            <w:jc w:val="center"/>
          </w:pPr>
          <w:hyperlink r:id="rId1">
            <w:r w:rsidR="006E6C7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33F2" w:rsidRDefault="006E6C7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733F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733F2">
            <w:fldChar w:fldCharType="separate"/>
          </w:r>
          <w:r w:rsidR="00D425C5">
            <w:rPr>
              <w:rFonts w:ascii="Tahoma" w:hAnsi="Tahoma" w:cs="Tahoma"/>
              <w:noProof/>
            </w:rPr>
            <w:t>19</w:t>
          </w:r>
          <w:r w:rsidR="00C733F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733F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733F2">
            <w:fldChar w:fldCharType="separate"/>
          </w:r>
          <w:r w:rsidR="00D425C5">
            <w:rPr>
              <w:rFonts w:ascii="Tahoma" w:hAnsi="Tahoma" w:cs="Tahoma"/>
              <w:noProof/>
            </w:rPr>
            <w:t>19</w:t>
          </w:r>
          <w:r w:rsidR="00C733F2">
            <w:fldChar w:fldCharType="end"/>
          </w:r>
        </w:p>
      </w:tc>
    </w:tr>
  </w:tbl>
  <w:p w:rsidR="00C733F2" w:rsidRDefault="006E6C7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F2" w:rsidRDefault="00C733F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733F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33F2" w:rsidRDefault="006E6C7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33F2" w:rsidRDefault="00C733F2">
          <w:pPr>
            <w:pStyle w:val="ConsPlusNormal0"/>
            <w:jc w:val="center"/>
          </w:pPr>
          <w:hyperlink r:id="rId1">
            <w:r w:rsidR="006E6C7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33F2" w:rsidRDefault="006E6C7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733F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733F2">
            <w:fldChar w:fldCharType="separate"/>
          </w:r>
          <w:r w:rsidR="00D425C5">
            <w:rPr>
              <w:rFonts w:ascii="Tahoma" w:hAnsi="Tahoma" w:cs="Tahoma"/>
              <w:noProof/>
            </w:rPr>
            <w:t>2</w:t>
          </w:r>
          <w:r w:rsidR="00C733F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733F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733F2">
            <w:fldChar w:fldCharType="separate"/>
          </w:r>
          <w:r w:rsidR="00D425C5">
            <w:rPr>
              <w:rFonts w:ascii="Tahoma" w:hAnsi="Tahoma" w:cs="Tahoma"/>
              <w:noProof/>
            </w:rPr>
            <w:t>4</w:t>
          </w:r>
          <w:r w:rsidR="00C733F2">
            <w:fldChar w:fldCharType="end"/>
          </w:r>
        </w:p>
      </w:tc>
    </w:tr>
  </w:tbl>
  <w:p w:rsidR="00C733F2" w:rsidRDefault="006E6C7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78" w:rsidRDefault="006E6C78" w:rsidP="00C733F2">
      <w:r>
        <w:separator/>
      </w:r>
    </w:p>
  </w:footnote>
  <w:footnote w:type="continuationSeparator" w:id="0">
    <w:p w:rsidR="006E6C78" w:rsidRDefault="006E6C78" w:rsidP="00C7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733F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33F2" w:rsidRDefault="006E6C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C733F2" w:rsidRDefault="006E6C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733F2" w:rsidRDefault="00C733F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33F2" w:rsidRDefault="00C733F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733F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33F2" w:rsidRDefault="006E6C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C733F2" w:rsidRDefault="006E6C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733F2" w:rsidRDefault="00C733F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33F2" w:rsidRDefault="00C733F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3F2"/>
    <w:rsid w:val="006E6C78"/>
    <w:rsid w:val="00C733F2"/>
    <w:rsid w:val="00D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733F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733F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733F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733F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733F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733F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733F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733F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4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18" Type="http://schemas.openxmlformats.org/officeDocument/2006/relationships/hyperlink" Target="consultantplus://offline/ref=116CB13A3E2CAE1DE957468B3F0316DF95E66644AAEF5DA1B24F55B5A9F82C9C665502C98A4BD8A1B68B30564AAAD6E6D05AEFD67D9129B7F9U2M" TargetMode="External"/><Relationship Id="rId26" Type="http://schemas.openxmlformats.org/officeDocument/2006/relationships/hyperlink" Target="consultantplus://offline/ref=116CB13A3E2CAE1DE957468B3F0316DF95E56F4BABE65DA1B24F55B5A9F82C9C665502C98A49DDABB18B30564AAAD6E6D05AEFD67D9129B7F9U2M" TargetMode="External"/><Relationship Id="rId39" Type="http://schemas.openxmlformats.org/officeDocument/2006/relationships/hyperlink" Target="consultantplus://offline/ref=116CB13A3E2CAE1DE957468B3F0316DF92EE6F4DA8ED5DA1B24F55B5A9F82C9C665502C98A4BD1A4B78B30564AAAD6E6D05AEFD67D9129B7F9U2M" TargetMode="External"/><Relationship Id="rId21" Type="http://schemas.openxmlformats.org/officeDocument/2006/relationships/hyperlink" Target="consultantplus://offline/ref=116CB13A3E2CAE1DE957468B3F0316DF95E56F4BABE65DA1B24F55B5A9F82C9C665502C98A49DDAAB78B30564AAAD6E6D05AEFD67D9129B7F9U2M" TargetMode="External"/><Relationship Id="rId34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2" Type="http://schemas.openxmlformats.org/officeDocument/2006/relationships/hyperlink" Target="consultantplus://offline/ref=116CB13A3E2CAE1DE957468B3F0316DF95E46449AAE95DA1B24F55B5A9F82C9C665502C98A4BD0A2B58B30564AAAD6E6D05AEFD67D9129B7F9U2M" TargetMode="External"/><Relationship Id="rId47" Type="http://schemas.openxmlformats.org/officeDocument/2006/relationships/hyperlink" Target="consultantplus://offline/ref=116CB13A3E2CAE1DE957468B3F0316DF90E46244A0E95DA1B24F55B5A9F82C9C665502C98A4DD0ABBF8B30564AAAD6E6D05AEFD67D9129B7F9U2M" TargetMode="External"/><Relationship Id="rId50" Type="http://schemas.openxmlformats.org/officeDocument/2006/relationships/hyperlink" Target="consultantplus://offline/ref=116CB13A3E2CAE1DE957468B3F0316DF90E46244A0E95DA1B24F55B5A9F82C9C665502C98A4FDDA1BE8B30564AAAD6E6D05AEFD67D9129B7F9U2M" TargetMode="External"/><Relationship Id="rId55" Type="http://schemas.openxmlformats.org/officeDocument/2006/relationships/hyperlink" Target="consultantplus://offline/ref=116CB13A3E2CAE1DE957468B3F0316DF90E46244A0E95DA1B24F55B5A9F82C9C665502C98A4DD0ABB48B30564AAAD6E6D05AEFD67D9129B7F9U2M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CB13A3E2CAE1DE957468B3F0316DF92EE6F4DA8ED5DA1B24F55B5A9F82C9C665502C98A4BD1A4B68B30564AAAD6E6D05AEFD67D9129B7F9U2M" TargetMode="External"/><Relationship Id="rId20" Type="http://schemas.openxmlformats.org/officeDocument/2006/relationships/hyperlink" Target="consultantplus://offline/ref=116CB13A3E2CAE1DE957468B3F0316DF95E56F4BABE65DA1B24F55B5A9F82C9C665502C98A49DDA5B68B30564AAAD6E6D05AEFD67D9129B7F9U2M" TargetMode="External"/><Relationship Id="rId29" Type="http://schemas.openxmlformats.org/officeDocument/2006/relationships/hyperlink" Target="consultantplus://offline/ref=116CB13A3E2CAE1DE957468B3F0316DF95E56F4BABE65DA1B24F55B5A9F82C9C665502C98A49DEA2B68B30564AAAD6E6D05AEFD67D9129B7F9U2M" TargetMode="External"/><Relationship Id="rId41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54" Type="http://schemas.openxmlformats.org/officeDocument/2006/relationships/hyperlink" Target="consultantplus://offline/ref=116CB13A3E2CAE1DE957468B3F0316DF90E46244A0E95DA1B24F55B5A9F82C9C665502C98A4CDCA4B78B30564AAAD6E6D05AEFD67D9129B7F9U2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6CB13A3E2CAE1DE957468B3F0316DF93EF604BA8E75DA1B24F55B5A9F82C9C665502C98A4BD8A6B48B30564AAAD6E6D05AEFD67D9129B7F9U2M" TargetMode="External"/><Relationship Id="rId24" Type="http://schemas.openxmlformats.org/officeDocument/2006/relationships/hyperlink" Target="consultantplus://offline/ref=116CB13A3E2CAE1DE957468B3F0316DF95E56F4BABE65DA1B24F55B5A9F82C9C665502C98A49DDABB38B30564AAAD6E6D05AEFD67D9129B7F9U2M" TargetMode="External"/><Relationship Id="rId32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7" Type="http://schemas.openxmlformats.org/officeDocument/2006/relationships/hyperlink" Target="consultantplus://offline/ref=116CB13A3E2CAE1DE957468B3F0316DF95E56F4BABE65DA1B24F55B5A9F82C9C665502C98A49DFA3BF8B30564AAAD6E6D05AEFD67D9129B7F9U2M" TargetMode="External"/><Relationship Id="rId40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45" Type="http://schemas.openxmlformats.org/officeDocument/2006/relationships/hyperlink" Target="consultantplus://offline/ref=116CB13A3E2CAE1DE957468B3F0316DF90E46244A0E95DA1B24F55B5A9F82C9C665502C98A4BD0A6B18B30564AAAD6E6D05AEFD67D9129B7F9U2M" TargetMode="External"/><Relationship Id="rId53" Type="http://schemas.openxmlformats.org/officeDocument/2006/relationships/hyperlink" Target="consultantplus://offline/ref=116CB13A3E2CAE1DE957468B3F0316DF90E46244A0E95DA1B24F55B5A9F82C9C665502C98A4DD1A2B58B30564AAAD6E6D05AEFD67D9129B7F9U2M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16CB13A3E2CAE1DE957468B3F0316DF92EE6F4DA8ED5DA1B24F55B5A9F82C9C665502C98A4BD1A7BE8B30564AAAD6E6D05AEFD67D9129B7F9U2M" TargetMode="External"/><Relationship Id="rId23" Type="http://schemas.openxmlformats.org/officeDocument/2006/relationships/hyperlink" Target="consultantplus://offline/ref=116CB13A3E2CAE1DE957468B3F0316DF95E56F4BABE65DA1B24F55B5A9F82C9C665502C98A49DDABB28B30564AAAD6E6D05AEFD67D9129B7F9U2M" TargetMode="External"/><Relationship Id="rId28" Type="http://schemas.openxmlformats.org/officeDocument/2006/relationships/hyperlink" Target="consultantplus://offline/ref=116CB13A3E2CAE1DE957468B3F0316DF95E56F4BABE65DA1B24F55B5A9F82C9C665502C98A49DDABBF8B30564AAAD6E6D05AEFD67D9129B7F9U2M" TargetMode="External"/><Relationship Id="rId36" Type="http://schemas.openxmlformats.org/officeDocument/2006/relationships/hyperlink" Target="consultantplus://offline/ref=116CB13A3E2CAE1DE957468B3F0316DF95E46449AAE95DA1B24F55B5A9F82C9C74555AC58B4DC6A3B49E66070CFFUDM" TargetMode="External"/><Relationship Id="rId49" Type="http://schemas.openxmlformats.org/officeDocument/2006/relationships/hyperlink" Target="consultantplus://offline/ref=116CB13A3E2CAE1DE957468B3F0316DF90E46244A0E95DA1B24F55B5A9F82C9C665502C98A4FDBA4BF8B30564AAAD6E6D05AEFD67D9129B7F9U2M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19" Type="http://schemas.openxmlformats.org/officeDocument/2006/relationships/hyperlink" Target="consultantplus://offline/ref=116CB13A3E2CAE1DE957468B3F0316DF95E56F4BABE65DA1B24F55B5A9F82C9C665502C98A49DDA4B18B30564AAAD6E6D05AEFD67D9129B7F9U2M" TargetMode="External"/><Relationship Id="rId31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4" Type="http://schemas.openxmlformats.org/officeDocument/2006/relationships/hyperlink" Target="consultantplus://offline/ref=116CB13A3E2CAE1DE957468B3F0316DF90E46244A0E95DA1B24F55B5A9F82C9C665502C98A4BD8A3B68B30564AAAD6E6D05AEFD67D9129B7F9U2M" TargetMode="External"/><Relationship Id="rId52" Type="http://schemas.openxmlformats.org/officeDocument/2006/relationships/hyperlink" Target="consultantplus://offline/ref=116CB13A3E2CAE1DE957468B3F0316DF90E46244A0E95DA1B24F55B5A9F82C9C665502C98A48D9AAB38B30564AAAD6E6D05AEFD67D9129B7F9U2M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14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2" Type="http://schemas.openxmlformats.org/officeDocument/2006/relationships/hyperlink" Target="consultantplus://offline/ref=116CB13A3E2CAE1DE957468B3F0316DF95E56F4BABE65DA1B24F55B5A9F82C9C665502C98A49DDABB48B30564AAAD6E6D05AEFD67D9129B7F9U2M" TargetMode="External"/><Relationship Id="rId27" Type="http://schemas.openxmlformats.org/officeDocument/2006/relationships/hyperlink" Target="consultantplus://offline/ref=116CB13A3E2CAE1DE957468B3F0316DF95E56F4BABE65DA1B24F55B5A9F82C9C665502C98A49DDABBE8B30564AAAD6E6D05AEFD67D9129B7F9U2M" TargetMode="External"/><Relationship Id="rId30" Type="http://schemas.openxmlformats.org/officeDocument/2006/relationships/hyperlink" Target="consultantplus://offline/ref=116CB13A3E2CAE1DE957468B3F0316DF95E46449AAE95DA1B24F55B5A9F82C9C74555AC58B4DC6A3B49E66070CFFUDM" TargetMode="External"/><Relationship Id="rId35" Type="http://schemas.openxmlformats.org/officeDocument/2006/relationships/hyperlink" Target="consultantplus://offline/ref=116CB13A3E2CAE1DE957468B3F0316DF95E56549AAED5DA1B24F55B5A9F82C9C665502CB834BD3F6E7C4310A0FF9C5E6D45AECD461F9U1M" TargetMode="External"/><Relationship Id="rId43" Type="http://schemas.openxmlformats.org/officeDocument/2006/relationships/hyperlink" Target="consultantplus://offline/ref=116CB13A3E2CAE1DE957468B3F0316DF95E56F4BABE65DA1B24F55B5A9F82C9C665502C98A49DFA0B18B30564AAAD6E6D05AEFD67D9129B7F9U2M" TargetMode="External"/><Relationship Id="rId48" Type="http://schemas.openxmlformats.org/officeDocument/2006/relationships/hyperlink" Target="consultantplus://offline/ref=116CB13A3E2CAE1DE957468B3F0316DF90E46244A0E95DA1B24F55B5A9F82C9C665502C98A48D9A3BF8B30564AAAD6E6D05AEFD67D9129B7F9U2M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16CB13A3E2CAE1DE957468B3F0316DF90E46244A0E95DA1B24F55B5A9F82C9C665502C98A48DFA5B28B30564AAAD6E6D05AEFD67D9129B7F9U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6CB13A3E2CAE1DE957468B3F0316DF90E76148A0E65DA1B24F55B5A9F82C9C74555AC58B4DC6A3B49E66070CFFUDM" TargetMode="External"/><Relationship Id="rId17" Type="http://schemas.openxmlformats.org/officeDocument/2006/relationships/hyperlink" Target="consultantplus://offline/ref=116CB13A3E2CAE1DE957468B3F0316DF95E56F4BABE65DA1B24F55B5A9F82C9C665502C98A49DDA4B38B30564AAAD6E6D05AEFD67D9129B7F9U2M" TargetMode="External"/><Relationship Id="rId25" Type="http://schemas.openxmlformats.org/officeDocument/2006/relationships/hyperlink" Target="consultantplus://offline/ref=116CB13A3E2CAE1DE957468B3F0316DF95E56F4BABE65DA1B24F55B5A9F82C9C665502C98A49DDABB08B30564AAAD6E6D05AEFD67D9129B7F9U2M" TargetMode="External"/><Relationship Id="rId33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8" Type="http://schemas.openxmlformats.org/officeDocument/2006/relationships/hyperlink" Target="consultantplus://offline/ref=116CB13A3E2CAE1DE957468B3F0316DF95E46645A1E75DA1B24F55B5A9F82C9C74555AC58B4DC6A3B49E66070CFFUDM" TargetMode="External"/><Relationship Id="rId46" Type="http://schemas.openxmlformats.org/officeDocument/2006/relationships/hyperlink" Target="consultantplus://offline/ref=116CB13A3E2CAE1DE957468B3F0316DF90E46244A0E95DA1B24F55B5A9F82C9C665502C98A4ED0A1B18B30564AAAD6E6D05AEFD67D9129B7F9U2M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9703</Words>
  <Characters>55312</Characters>
  <Application>Microsoft Office Word</Application>
  <DocSecurity>0</DocSecurity>
  <Lines>460</Lines>
  <Paragraphs>129</Paragraphs>
  <ScaleCrop>false</ScaleCrop>
  <Company>КонсультантПлюс Версия 4022.00.55</Company>
  <LinksUpToDate>false</LinksUpToDate>
  <CharactersWithSpaces>64886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
(Зарегистрировано в Минюсте России 29.05.2014 N 32499)</dc:title>
  <dc:creator>1</dc:creator>
  <cp:lastModifiedBy>1</cp:lastModifiedBy>
  <cp:revision>2</cp:revision>
  <dcterms:created xsi:type="dcterms:W3CDTF">2023-05-21T08:09:00Z</dcterms:created>
  <dcterms:modified xsi:type="dcterms:W3CDTF">2023-05-21T08:09:00Z</dcterms:modified>
</cp:coreProperties>
</file>